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pacing w:val="6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pacing w:val="6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6"/>
          <w:sz w:val="40"/>
          <w:szCs w:val="40"/>
          <w:highlight w:val="none"/>
          <w:lang w:val="en-US" w:eastAsia="zh-CN"/>
        </w:rPr>
        <w:t>随州高新区事业单位2024年度校园专项公开招聘岗位表</w:t>
      </w:r>
    </w:p>
    <w:tbl>
      <w:tblPr>
        <w:tblStyle w:val="13"/>
        <w:tblW w:w="15245" w:type="dxa"/>
        <w:tblInd w:w="-5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97"/>
        <w:gridCol w:w="668"/>
        <w:gridCol w:w="624"/>
        <w:gridCol w:w="641"/>
        <w:gridCol w:w="650"/>
        <w:gridCol w:w="1740"/>
        <w:gridCol w:w="1316"/>
        <w:gridCol w:w="644"/>
        <w:gridCol w:w="1389"/>
        <w:gridCol w:w="1063"/>
        <w:gridCol w:w="1063"/>
        <w:gridCol w:w="1535"/>
        <w:gridCol w:w="863"/>
        <w:gridCol w:w="616"/>
        <w:gridCol w:w="1316"/>
      </w:tblGrid>
      <w:tr>
        <w:trPr>
          <w:trHeight w:val="440" w:hRule="atLeast"/>
          <w:tblHeader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用人单位性质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其他条件及说明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服务年限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rPr>
          <w:trHeight w:val="440" w:hRule="atLeast"/>
          <w:tblHeader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58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随州高新区管委会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随州高新区招商投资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`</w:t>
            </w:r>
            <w:r>
              <w:rPr>
                <w:rStyle w:val="30"/>
                <w:rFonts w:hAnsi="Arial"/>
                <w:lang w:val="en-US" w:eastAsia="zh-CN" w:bidi="ar"/>
              </w:rPr>
              <w:t>促进中心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公益一类事业单位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博士研究生学历的人员在转正定级时可定岗专业技术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30"/>
                <w:rFonts w:hAnsi="Arial"/>
                <w:lang w:val="en-US" w:eastAsia="zh-CN" w:bidi="ar"/>
              </w:rPr>
              <w:t>级，硕士研究生学历的人员在转正定级时可定岗专业技术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30"/>
                <w:rFonts w:hAnsi="Arial"/>
                <w:lang w:val="en-US" w:eastAsia="zh-CN" w:bidi="ar"/>
              </w:rPr>
              <w:t>级。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负责化工园区安全生产监管、应急救援管理、项目服务工作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30"/>
                <w:rFonts w:hAnsi="Arial"/>
                <w:lang w:val="en-US" w:eastAsia="zh-CN" w:bidi="ar"/>
              </w:rPr>
              <w:t>周岁及以下；博士研究生：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30"/>
                <w:rFonts w:hAnsi="Arial"/>
                <w:lang w:val="en-US" w:eastAsia="zh-CN" w:bidi="ar"/>
              </w:rPr>
              <w:t>周岁及以下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化学工程与技术，化学工程、化学工艺、化学、应用化学、材料与化工、精细化工、材料化学、高分子化学与物理、物理化学、制药化学专业方向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本科阶段需为同类专业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30"/>
                <w:rFonts w:hAnsi="Arial"/>
                <w:lang w:val="en-US" w:eastAsia="zh-CN" w:bidi="ar"/>
              </w:rPr>
              <w:t>年（含试用期）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钟雯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19007221126</w:t>
            </w:r>
          </w:p>
        </w:tc>
      </w:tr>
      <w:tr>
        <w:trPr>
          <w:trHeight w:val="264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随州高新区管委会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随州高新区招商投资促进中心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公益一类事业单位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博士研究生学历的人员在转正定级时可定岗专业技术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30"/>
                <w:rFonts w:hAnsi="Arial"/>
                <w:lang w:val="en-US" w:eastAsia="zh-CN" w:bidi="ar"/>
              </w:rPr>
              <w:t>级，硕士研究生学历的人员在转正定级时可定岗专业技术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30"/>
                <w:rFonts w:hAnsi="Arial"/>
                <w:lang w:val="en-US" w:eastAsia="zh-CN" w:bidi="ar"/>
              </w:rPr>
              <w:t>级。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负责应急管理部门安全生产监督管理工作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30"/>
                <w:rFonts w:hAnsi="Arial"/>
                <w:lang w:val="en-US" w:eastAsia="zh-CN" w:bidi="ar"/>
              </w:rPr>
              <w:t>周岁及以下；博士研究生：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30"/>
                <w:rFonts w:hAnsi="Arial"/>
                <w:lang w:val="en-US" w:eastAsia="zh-CN" w:bidi="ar"/>
              </w:rPr>
              <w:t>周岁及以下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化学工程与技术类，化学工程、化学工艺、化学、应用化学、材料与化工、精细化工、材料化学、高分子化学与物理、物理化学、制药化学专业方向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本科阶段需为同类专业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30"/>
                <w:rFonts w:hAnsi="Arial"/>
                <w:lang w:val="en-US" w:eastAsia="zh-CN" w:bidi="ar"/>
              </w:rPr>
              <w:t>年（含试用期）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严安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13908666278</w:t>
            </w:r>
          </w:p>
        </w:tc>
      </w:tr>
      <w:tr>
        <w:trPr>
          <w:trHeight w:val="1900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随州高新区管委会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随州高新区招商投资促进中心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公益一类事业单位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博士研究生学历的人员在转正定级时可定岗专业技术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30"/>
                <w:rFonts w:hAnsi="Arial"/>
                <w:lang w:val="en-US" w:eastAsia="zh-CN" w:bidi="ar"/>
              </w:rPr>
              <w:t>级，硕士研究生学历的人员在转正定级时可定岗专业技术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30"/>
                <w:rFonts w:hAnsi="Arial"/>
                <w:lang w:val="en-US" w:eastAsia="zh-CN" w:bidi="ar"/>
              </w:rPr>
              <w:t>级。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负责应急管理部门安全生产监督管理工作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30"/>
                <w:rFonts w:hAnsi="Arial"/>
                <w:lang w:val="en-US" w:eastAsia="zh-CN" w:bidi="ar"/>
              </w:rPr>
              <w:t>周岁及以下；博士研究生：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30"/>
                <w:rFonts w:hAnsi="Arial"/>
                <w:lang w:val="en-US" w:eastAsia="zh-CN" w:bidi="ar"/>
              </w:rPr>
              <w:t>周岁及以下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安全科学与工程、安全工程专业方向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本科阶段需为同类专业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30"/>
                <w:rFonts w:hAnsi="Arial"/>
                <w:lang w:val="en-US" w:eastAsia="zh-CN" w:bidi="ar"/>
              </w:rPr>
              <w:t>年（含试用期）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严安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13908666278</w:t>
            </w:r>
          </w:p>
        </w:tc>
      </w:tr>
      <w:tr>
        <w:trPr>
          <w:trHeight w:val="235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随州高新区管委会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随州高新区招商投资促进中心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公益一类事业单位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办公室综合岗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管理九级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负责拟定招商引资方针、政策，起草投资协议，制定本单位各项规章制度和文字材料处理等工作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Style w:val="30"/>
                <w:rFonts w:hAnsi="Arial"/>
                <w:lang w:val="en-US" w:eastAsia="zh-CN" w:bidi="ar"/>
              </w:rPr>
              <w:t>周岁及以下；博士研究生：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  <w:r>
              <w:rPr>
                <w:rStyle w:val="30"/>
                <w:rFonts w:hAnsi="Arial"/>
                <w:lang w:val="en-US" w:eastAsia="zh-CN" w:bidi="ar"/>
              </w:rPr>
              <w:t>周岁及以下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通过国家统一法律职业资格考试，须取得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Style w:val="30"/>
                <w:rFonts w:hAnsi="Arial"/>
                <w:lang w:val="en-US" w:eastAsia="zh-CN" w:bidi="ar"/>
              </w:rPr>
              <w:t>类法律职业资格证书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30"/>
                <w:rFonts w:hAnsi="Arial"/>
                <w:lang w:val="en-US" w:eastAsia="zh-CN" w:bidi="ar"/>
              </w:rPr>
              <w:t>年（含试用期）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15586735856</w:t>
            </w: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b w:val="0"/>
          <w:color w:val="auto"/>
          <w:spacing w:val="6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531" w:bottom="1531" w:left="1531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1" w:fontKey="{F9D80218-3065-43FC-86CC-B505E1DCE0AA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2" w:fontKey="{77B6D76F-91C8-4FF7-B169-5323687CF253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64AD5C3-84B3-43A0-8920-8B143E50497C}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91AEA5-C512-4CCC-BF69-62781E269D4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6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NmI5YzA5YjI0YzNlYmRjOWUzMzM2ZmZmMzZkNTMifQ=="/>
    <w:docVar w:name="KY_MEDREF_DOCUID" w:val="{8B6CCEA4-6AE4-4963-BBB9-D6D69BE809CF}"/>
  </w:docVars>
  <w:rsids>
    <w:rsidRoot w:val="006E5287"/>
    <w:rsid w:val="00006F94"/>
    <w:rsid w:val="00033B4E"/>
    <w:rsid w:val="00042B41"/>
    <w:rsid w:val="00054A52"/>
    <w:rsid w:val="00060608"/>
    <w:rsid w:val="000678CB"/>
    <w:rsid w:val="000766FD"/>
    <w:rsid w:val="00081E81"/>
    <w:rsid w:val="000A32CF"/>
    <w:rsid w:val="000B3C77"/>
    <w:rsid w:val="000D0A1F"/>
    <w:rsid w:val="000E042F"/>
    <w:rsid w:val="000F4241"/>
    <w:rsid w:val="00121541"/>
    <w:rsid w:val="00142594"/>
    <w:rsid w:val="00144534"/>
    <w:rsid w:val="00153794"/>
    <w:rsid w:val="001929E0"/>
    <w:rsid w:val="00197009"/>
    <w:rsid w:val="001B6175"/>
    <w:rsid w:val="001E04D8"/>
    <w:rsid w:val="00206474"/>
    <w:rsid w:val="002254DF"/>
    <w:rsid w:val="00237448"/>
    <w:rsid w:val="00240ADC"/>
    <w:rsid w:val="00241370"/>
    <w:rsid w:val="00246410"/>
    <w:rsid w:val="002511D2"/>
    <w:rsid w:val="00253ECB"/>
    <w:rsid w:val="00271AEF"/>
    <w:rsid w:val="002745D2"/>
    <w:rsid w:val="0027546E"/>
    <w:rsid w:val="0028581E"/>
    <w:rsid w:val="00296F39"/>
    <w:rsid w:val="002A589C"/>
    <w:rsid w:val="002A7DE4"/>
    <w:rsid w:val="002B0EF5"/>
    <w:rsid w:val="002D46FA"/>
    <w:rsid w:val="002E78EA"/>
    <w:rsid w:val="002F4769"/>
    <w:rsid w:val="00300534"/>
    <w:rsid w:val="00320599"/>
    <w:rsid w:val="003267DD"/>
    <w:rsid w:val="00332164"/>
    <w:rsid w:val="00344D6F"/>
    <w:rsid w:val="003647A7"/>
    <w:rsid w:val="00386C79"/>
    <w:rsid w:val="003A24E1"/>
    <w:rsid w:val="003B262A"/>
    <w:rsid w:val="003B2A81"/>
    <w:rsid w:val="003E3246"/>
    <w:rsid w:val="004255A1"/>
    <w:rsid w:val="004328B3"/>
    <w:rsid w:val="004412B6"/>
    <w:rsid w:val="004420F2"/>
    <w:rsid w:val="00463E70"/>
    <w:rsid w:val="004669C1"/>
    <w:rsid w:val="004751B9"/>
    <w:rsid w:val="004B36BE"/>
    <w:rsid w:val="004E1201"/>
    <w:rsid w:val="004E6D5F"/>
    <w:rsid w:val="00502C70"/>
    <w:rsid w:val="00506F81"/>
    <w:rsid w:val="005179C3"/>
    <w:rsid w:val="00520E3F"/>
    <w:rsid w:val="00533068"/>
    <w:rsid w:val="00541E70"/>
    <w:rsid w:val="00551392"/>
    <w:rsid w:val="005513EF"/>
    <w:rsid w:val="00557DE2"/>
    <w:rsid w:val="0056289C"/>
    <w:rsid w:val="00576BE0"/>
    <w:rsid w:val="005910BE"/>
    <w:rsid w:val="00595D48"/>
    <w:rsid w:val="005A416D"/>
    <w:rsid w:val="005A5F56"/>
    <w:rsid w:val="005C3377"/>
    <w:rsid w:val="005E3297"/>
    <w:rsid w:val="005F15F3"/>
    <w:rsid w:val="005F4582"/>
    <w:rsid w:val="005F5A00"/>
    <w:rsid w:val="00637AD8"/>
    <w:rsid w:val="00644126"/>
    <w:rsid w:val="00645EF8"/>
    <w:rsid w:val="00647693"/>
    <w:rsid w:val="00662757"/>
    <w:rsid w:val="00663263"/>
    <w:rsid w:val="006854DF"/>
    <w:rsid w:val="00687CED"/>
    <w:rsid w:val="0069382D"/>
    <w:rsid w:val="006B5E20"/>
    <w:rsid w:val="006B7913"/>
    <w:rsid w:val="006E5287"/>
    <w:rsid w:val="006F1878"/>
    <w:rsid w:val="00713482"/>
    <w:rsid w:val="00727C01"/>
    <w:rsid w:val="00736447"/>
    <w:rsid w:val="007462F1"/>
    <w:rsid w:val="00774F2F"/>
    <w:rsid w:val="007818D2"/>
    <w:rsid w:val="00791BCF"/>
    <w:rsid w:val="007C7913"/>
    <w:rsid w:val="007D77ED"/>
    <w:rsid w:val="007F721A"/>
    <w:rsid w:val="0080743A"/>
    <w:rsid w:val="008173C6"/>
    <w:rsid w:val="00832C92"/>
    <w:rsid w:val="00836CF5"/>
    <w:rsid w:val="008446EF"/>
    <w:rsid w:val="008471AD"/>
    <w:rsid w:val="00851CCD"/>
    <w:rsid w:val="00865B66"/>
    <w:rsid w:val="00870BD4"/>
    <w:rsid w:val="008A48F9"/>
    <w:rsid w:val="008E50BE"/>
    <w:rsid w:val="009237E0"/>
    <w:rsid w:val="00941C69"/>
    <w:rsid w:val="00963BB8"/>
    <w:rsid w:val="0097023D"/>
    <w:rsid w:val="00984454"/>
    <w:rsid w:val="009C36BA"/>
    <w:rsid w:val="009C5BCF"/>
    <w:rsid w:val="009E042E"/>
    <w:rsid w:val="009E1923"/>
    <w:rsid w:val="009E47E8"/>
    <w:rsid w:val="009E7346"/>
    <w:rsid w:val="009F6989"/>
    <w:rsid w:val="00A00E3D"/>
    <w:rsid w:val="00A06AF4"/>
    <w:rsid w:val="00A13C81"/>
    <w:rsid w:val="00A20098"/>
    <w:rsid w:val="00A27BE9"/>
    <w:rsid w:val="00A43B2D"/>
    <w:rsid w:val="00A44F94"/>
    <w:rsid w:val="00A679EB"/>
    <w:rsid w:val="00A7111C"/>
    <w:rsid w:val="00A82892"/>
    <w:rsid w:val="00AA46BD"/>
    <w:rsid w:val="00AC2784"/>
    <w:rsid w:val="00AC7ADD"/>
    <w:rsid w:val="00B01B77"/>
    <w:rsid w:val="00B365B6"/>
    <w:rsid w:val="00B43A41"/>
    <w:rsid w:val="00B72810"/>
    <w:rsid w:val="00B74653"/>
    <w:rsid w:val="00B908AB"/>
    <w:rsid w:val="00BA0035"/>
    <w:rsid w:val="00BA0636"/>
    <w:rsid w:val="00BB3A6E"/>
    <w:rsid w:val="00BD7C39"/>
    <w:rsid w:val="00BE1AD8"/>
    <w:rsid w:val="00C1348C"/>
    <w:rsid w:val="00C13807"/>
    <w:rsid w:val="00C2652B"/>
    <w:rsid w:val="00C271E6"/>
    <w:rsid w:val="00C30322"/>
    <w:rsid w:val="00C32BE1"/>
    <w:rsid w:val="00C464DB"/>
    <w:rsid w:val="00C46EEE"/>
    <w:rsid w:val="00C56006"/>
    <w:rsid w:val="00C64970"/>
    <w:rsid w:val="00C80711"/>
    <w:rsid w:val="00C84C71"/>
    <w:rsid w:val="00C96628"/>
    <w:rsid w:val="00CB21C8"/>
    <w:rsid w:val="00CC4C5E"/>
    <w:rsid w:val="00CD2B51"/>
    <w:rsid w:val="00CD2CE1"/>
    <w:rsid w:val="00CD3ACA"/>
    <w:rsid w:val="00CD4577"/>
    <w:rsid w:val="00CE7E74"/>
    <w:rsid w:val="00CF0D2E"/>
    <w:rsid w:val="00CF34C5"/>
    <w:rsid w:val="00D1054E"/>
    <w:rsid w:val="00D55863"/>
    <w:rsid w:val="00D55FAD"/>
    <w:rsid w:val="00D723A5"/>
    <w:rsid w:val="00D8689B"/>
    <w:rsid w:val="00D9015F"/>
    <w:rsid w:val="00DA0B14"/>
    <w:rsid w:val="00DE2C49"/>
    <w:rsid w:val="00E024A8"/>
    <w:rsid w:val="00E418D4"/>
    <w:rsid w:val="00E4602E"/>
    <w:rsid w:val="00E51236"/>
    <w:rsid w:val="00E568E1"/>
    <w:rsid w:val="00E63AC8"/>
    <w:rsid w:val="00E6637F"/>
    <w:rsid w:val="00E82B05"/>
    <w:rsid w:val="00E87E3D"/>
    <w:rsid w:val="00E9303E"/>
    <w:rsid w:val="00EC25A7"/>
    <w:rsid w:val="00EC4562"/>
    <w:rsid w:val="00ED01DA"/>
    <w:rsid w:val="00EE0B68"/>
    <w:rsid w:val="00EE2C41"/>
    <w:rsid w:val="00EE4261"/>
    <w:rsid w:val="00F04FAB"/>
    <w:rsid w:val="00F20097"/>
    <w:rsid w:val="00F2344F"/>
    <w:rsid w:val="00F248D5"/>
    <w:rsid w:val="00F43279"/>
    <w:rsid w:val="00F6225A"/>
    <w:rsid w:val="00F64B79"/>
    <w:rsid w:val="00F865A2"/>
    <w:rsid w:val="00F92B3C"/>
    <w:rsid w:val="00FB1F9D"/>
    <w:rsid w:val="00FC2BAB"/>
    <w:rsid w:val="00FD3832"/>
    <w:rsid w:val="00FE0160"/>
    <w:rsid w:val="025265B5"/>
    <w:rsid w:val="02EE38CA"/>
    <w:rsid w:val="03883FF2"/>
    <w:rsid w:val="03D8291E"/>
    <w:rsid w:val="03E37CED"/>
    <w:rsid w:val="05F941C6"/>
    <w:rsid w:val="085E6DD7"/>
    <w:rsid w:val="08C20ABA"/>
    <w:rsid w:val="097D074F"/>
    <w:rsid w:val="0B2D0867"/>
    <w:rsid w:val="0B497AA4"/>
    <w:rsid w:val="0F5B797C"/>
    <w:rsid w:val="108B0D04"/>
    <w:rsid w:val="1097464D"/>
    <w:rsid w:val="10CC12D0"/>
    <w:rsid w:val="113F301C"/>
    <w:rsid w:val="11CA4BC1"/>
    <w:rsid w:val="154A1F74"/>
    <w:rsid w:val="15915347"/>
    <w:rsid w:val="16492D73"/>
    <w:rsid w:val="16E0377C"/>
    <w:rsid w:val="170F720B"/>
    <w:rsid w:val="18A411A1"/>
    <w:rsid w:val="19755D1C"/>
    <w:rsid w:val="1CB9661D"/>
    <w:rsid w:val="1D667421"/>
    <w:rsid w:val="1F2C041E"/>
    <w:rsid w:val="1F8228D5"/>
    <w:rsid w:val="20104A03"/>
    <w:rsid w:val="20933BF0"/>
    <w:rsid w:val="2140504D"/>
    <w:rsid w:val="22D66A7D"/>
    <w:rsid w:val="22F036D7"/>
    <w:rsid w:val="230307BE"/>
    <w:rsid w:val="260D7D03"/>
    <w:rsid w:val="26DE6E01"/>
    <w:rsid w:val="283B19B0"/>
    <w:rsid w:val="28AE7196"/>
    <w:rsid w:val="298D48CB"/>
    <w:rsid w:val="2C377A0C"/>
    <w:rsid w:val="2ED806A3"/>
    <w:rsid w:val="2EE21EC9"/>
    <w:rsid w:val="2F7D0FB3"/>
    <w:rsid w:val="31442846"/>
    <w:rsid w:val="31953DD6"/>
    <w:rsid w:val="31E777D1"/>
    <w:rsid w:val="35935A32"/>
    <w:rsid w:val="35AC1010"/>
    <w:rsid w:val="386D33E8"/>
    <w:rsid w:val="3CC7206B"/>
    <w:rsid w:val="3D423BD8"/>
    <w:rsid w:val="402A0B19"/>
    <w:rsid w:val="41A26F33"/>
    <w:rsid w:val="432F355F"/>
    <w:rsid w:val="44DE41FD"/>
    <w:rsid w:val="48D47015"/>
    <w:rsid w:val="49157C24"/>
    <w:rsid w:val="4917701E"/>
    <w:rsid w:val="4BE82672"/>
    <w:rsid w:val="4C6A4238"/>
    <w:rsid w:val="4D6B14EE"/>
    <w:rsid w:val="507734DC"/>
    <w:rsid w:val="51135179"/>
    <w:rsid w:val="54BF44CF"/>
    <w:rsid w:val="59400DDF"/>
    <w:rsid w:val="5ACC0D72"/>
    <w:rsid w:val="5C7D384A"/>
    <w:rsid w:val="5E592DFF"/>
    <w:rsid w:val="5E8B740A"/>
    <w:rsid w:val="601529E2"/>
    <w:rsid w:val="60946B74"/>
    <w:rsid w:val="61C119EA"/>
    <w:rsid w:val="63093558"/>
    <w:rsid w:val="654C49F7"/>
    <w:rsid w:val="6589506C"/>
    <w:rsid w:val="664511A0"/>
    <w:rsid w:val="666E3337"/>
    <w:rsid w:val="67782870"/>
    <w:rsid w:val="678B4B9E"/>
    <w:rsid w:val="680575F8"/>
    <w:rsid w:val="6AB56639"/>
    <w:rsid w:val="6B6B0693"/>
    <w:rsid w:val="6B8C39AF"/>
    <w:rsid w:val="6CAD2EA2"/>
    <w:rsid w:val="6E4D1873"/>
    <w:rsid w:val="6E6F0A1E"/>
    <w:rsid w:val="6E9D4807"/>
    <w:rsid w:val="760D09C2"/>
    <w:rsid w:val="767F1A27"/>
    <w:rsid w:val="76A4615E"/>
    <w:rsid w:val="77BF0BE8"/>
    <w:rsid w:val="79B76442"/>
    <w:rsid w:val="7A1A4879"/>
    <w:rsid w:val="7A56249A"/>
    <w:rsid w:val="7AD065D6"/>
    <w:rsid w:val="7D4F6D40"/>
    <w:rsid w:val="7E3643BE"/>
    <w:rsid w:val="7F5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qFormat/>
    <w:uiPriority w:val="99"/>
    <w:pPr>
      <w:ind w:left="420" w:leftChars="200"/>
    </w:pPr>
  </w:style>
  <w:style w:type="paragraph" w:styleId="6">
    <w:name w:val="Plain Text"/>
    <w:basedOn w:val="1"/>
    <w:link w:val="20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2">
    <w:name w:val="Body Text First Indent 2"/>
    <w:basedOn w:val="5"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Char"/>
    <w:link w:val="3"/>
    <w:qFormat/>
    <w:uiPriority w:val="0"/>
    <w:rPr>
      <w:rFonts w:eastAsia="黑体"/>
      <w:b/>
      <w:kern w:val="44"/>
      <w:sz w:val="32"/>
    </w:rPr>
  </w:style>
  <w:style w:type="character" w:customStyle="1" w:styleId="18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20">
    <w:name w:val="纯文本 字符"/>
    <w:basedOn w:val="15"/>
    <w:link w:val="6"/>
    <w:qFormat/>
    <w:uiPriority w:val="99"/>
    <w:rPr>
      <w:rFonts w:ascii="宋体" w:hAnsi="Courier New" w:eastAsia="宋体" w:cs="Courier New"/>
      <w:szCs w:val="21"/>
    </w:rPr>
  </w:style>
  <w:style w:type="character" w:customStyle="1" w:styleId="21">
    <w:name w:val="批注框文本 字符"/>
    <w:basedOn w:val="15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标题 字符"/>
    <w:basedOn w:val="15"/>
    <w:link w:val="11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NormalCharacter"/>
    <w:semiHidden/>
    <w:qFormat/>
    <w:uiPriority w:val="0"/>
  </w:style>
  <w:style w:type="character" w:customStyle="1" w:styleId="25">
    <w:name w:val="font61"/>
    <w:basedOn w:val="15"/>
    <w:qFormat/>
    <w:uiPriority w:val="0"/>
    <w:rPr>
      <w:rFonts w:hint="eastAsia" w:ascii="方正小标宋简体" w:hAnsi="方正小标宋简体" w:eastAsia="方正小标宋简体" w:cs="方正小标宋简体"/>
      <w:color w:val="FF0000"/>
      <w:sz w:val="44"/>
      <w:szCs w:val="44"/>
      <w:u w:val="none"/>
    </w:rPr>
  </w:style>
  <w:style w:type="character" w:customStyle="1" w:styleId="26">
    <w:name w:val="font21"/>
    <w:basedOn w:val="1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27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7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8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31"/>
    <w:basedOn w:val="15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21A05-65C7-47D3-9E6E-BE1C0357A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4473</Words>
  <Characters>4782</Characters>
  <Lines>24</Lines>
  <Paragraphs>6</Paragraphs>
  <TotalTime>1</TotalTime>
  <ScaleCrop>false</ScaleCrop>
  <LinksUpToDate>false</LinksUpToDate>
  <CharactersWithSpaces>4940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2023-03-16T23:53:00Z</dcterms:created>
  <dc:creator>微软用户</dc:creator>
  <cp:lastModifiedBy>AAA鹏程图文广告印务</cp:lastModifiedBy>
  <cp:lastPrinted>2024-06-06T02:55:00Z</cp:lastPrinted>
  <dcterms:modified xsi:type="dcterms:W3CDTF">2024-06-06T03:01:23Z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1415E6BAED0743BE8993F5FAF221F2FA_13</vt:lpwstr>
  </property>
</Properties>
</file>