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5" w:rsidRDefault="00167C35" w:rsidP="00167C35">
      <w:pPr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建设领域工资支付保证金返还申请表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3239"/>
        <w:gridCol w:w="2262"/>
        <w:gridCol w:w="2264"/>
      </w:tblGrid>
      <w:tr w:rsidR="00167C35" w:rsidTr="00167C35">
        <w:trPr>
          <w:trHeight w:val="5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工程名称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竣工验收</w:t>
            </w:r>
          </w:p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备案时间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C35" w:rsidTr="00167C35">
        <w:trPr>
          <w:trHeight w:val="2550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施工单位申请：</w:t>
            </w: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法人代表： </w: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单位（盖章）：</w:t>
            </w:r>
          </w:p>
          <w:p w:rsidR="00167C35" w:rsidRDefault="00167C35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67C35" w:rsidTr="00167C35">
        <w:trPr>
          <w:trHeight w:val="459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缴纳单位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缴纳数额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C35" w:rsidTr="00167C35">
        <w:trPr>
          <w:trHeight w:val="465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缴纳时间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7C35" w:rsidTr="00167C35">
        <w:trPr>
          <w:trHeight w:val="156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（业主）</w:t>
            </w:r>
          </w:p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同意将开工前由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代缴纳的工资支付保障金拨付给该单位。请人力资源和社会保障部门审核。</w:t>
            </w:r>
          </w:p>
          <w:p w:rsidR="00167C35" w:rsidRDefault="00167C3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（单位印章） </w:t>
            </w:r>
            <w:r>
              <w:rPr>
                <w:sz w:val="24"/>
                <w:szCs w:val="24"/>
              </w:rPr>
              <w:t xml:space="preserve">     </w:t>
            </w:r>
          </w:p>
          <w:p w:rsidR="00167C35" w:rsidRDefault="00167C35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167C35" w:rsidTr="00167C35">
        <w:trPr>
          <w:trHeight w:val="156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建设行政</w:t>
            </w:r>
          </w:p>
          <w:p w:rsidR="00167C35" w:rsidRDefault="00167C3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部门审核</w:t>
            </w:r>
          </w:p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7C35" w:rsidTr="00167C35">
        <w:trPr>
          <w:trHeight w:val="156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人力资源和社会保障部门</w:t>
            </w:r>
          </w:p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5" w:rsidRDefault="00167C3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经调查核实该工程完工后，无投诉、举报克扣或拖欠工资现象发生，同意将工资支付保障金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万元返还给该单位，请办理有关手续。</w:t>
            </w:r>
          </w:p>
          <w:p w:rsidR="00167C35" w:rsidRDefault="00167C3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167C35" w:rsidRDefault="00167C35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167C35" w:rsidTr="00167C35">
        <w:trPr>
          <w:trHeight w:val="5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备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35" w:rsidRDefault="00167C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申请人应提供下列资料：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、工程竣工验收备案证；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、建筑企业信用档案；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、申报人合法身份证明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工商营业执照</w:t>
            </w:r>
            <w:r>
              <w:rPr>
                <w:rFonts w:hint="eastAsia"/>
                <w:sz w:val="24"/>
                <w:szCs w:val="24"/>
              </w:rPr>
              <w:t>);4</w:t>
            </w:r>
            <w:r>
              <w:rPr>
                <w:rFonts w:ascii="宋体" w:hAnsi="宋体" w:hint="eastAsia"/>
                <w:sz w:val="24"/>
                <w:szCs w:val="24"/>
              </w:rPr>
              <w:t>、银行帐员委托函（单位委托个人办理返还保障金的申请）；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、收取保障金收据发票原件和复印件；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、建设单位申请返还保障金的函；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、竣工项目现场公示（附现场公示照片）；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、退款单位银行开户许可证复印件；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、本表一式四份；建设单位、建筑施工企业、人力资源和社会保障行政部门、建设行政部门各一份。</w:t>
            </w:r>
          </w:p>
        </w:tc>
      </w:tr>
    </w:tbl>
    <w:p w:rsidR="00A047C3" w:rsidRPr="00167C35" w:rsidRDefault="00A047C3"/>
    <w:sectPr w:rsidR="00A047C3" w:rsidRPr="0016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C3" w:rsidRDefault="00A047C3" w:rsidP="00167C35">
      <w:r>
        <w:separator/>
      </w:r>
    </w:p>
  </w:endnote>
  <w:endnote w:type="continuationSeparator" w:id="1">
    <w:p w:rsidR="00A047C3" w:rsidRDefault="00A047C3" w:rsidP="0016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C3" w:rsidRDefault="00A047C3" w:rsidP="00167C35">
      <w:r>
        <w:separator/>
      </w:r>
    </w:p>
  </w:footnote>
  <w:footnote w:type="continuationSeparator" w:id="1">
    <w:p w:rsidR="00A047C3" w:rsidRDefault="00A047C3" w:rsidP="00167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C35"/>
    <w:rsid w:val="00167C35"/>
    <w:rsid w:val="00A0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C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微软公司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2022-11-09T06:48:00Z</dcterms:created>
  <dcterms:modified xsi:type="dcterms:W3CDTF">2022-11-09T06:48:00Z</dcterms:modified>
</cp:coreProperties>
</file>