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DDABE">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w:t>
      </w:r>
      <w:r>
        <w:rPr>
          <w:rFonts w:hint="eastAsia" w:ascii="Times New Roman" w:hAnsi="Times New Roman" w:eastAsia="仿宋_GB2312"/>
          <w:bCs/>
          <w:color w:val="000000" w:themeColor="text1"/>
          <w:sz w:val="32"/>
          <w:szCs w:val="32"/>
          <w14:textFill>
            <w14:solidFill>
              <w14:schemeClr w14:val="tx1"/>
            </w14:solidFill>
          </w14:textFill>
        </w:rPr>
        <w:t>3</w:t>
      </w:r>
    </w:p>
    <w:p w14:paraId="7AFFD673">
      <w:pPr>
        <w:pStyle w:val="9"/>
        <w:spacing w:before="0" w:beforeAutospacing="0" w:after="0" w:afterAutospacing="0" w:line="555" w:lineRule="atLeast"/>
        <w:jc w:val="center"/>
        <w:rPr>
          <w:rFonts w:ascii="Times New Roman" w:hAnsi="Times New Roman" w:eastAsia="方正小标宋简体"/>
          <w:color w:val="000000" w:themeColor="text1"/>
          <w:kern w:val="2"/>
          <w:sz w:val="42"/>
          <w:szCs w:val="42"/>
          <w14:textFill>
            <w14:solidFill>
              <w14:schemeClr w14:val="tx1"/>
            </w14:solidFill>
          </w14:textFill>
        </w:rPr>
      </w:pPr>
      <w:r>
        <w:rPr>
          <w:rFonts w:ascii="Times New Roman" w:hAnsi="Times New Roman" w:eastAsia="方正小标宋简体"/>
          <w:color w:val="000000" w:themeColor="text1"/>
          <w:kern w:val="2"/>
          <w:sz w:val="42"/>
          <w:szCs w:val="42"/>
          <w14:textFill>
            <w14:solidFill>
              <w14:schemeClr w14:val="tx1"/>
            </w14:solidFill>
          </w14:textFill>
        </w:rPr>
        <w:t>随州市既有住宅增设电梯授权委托书</w:t>
      </w:r>
    </w:p>
    <w:p w14:paraId="66754EBB">
      <w:pPr>
        <w:pStyle w:val="33"/>
        <w:widowControl w:val="0"/>
        <w:wordWrap w:val="0"/>
        <w:spacing w:before="0" w:beforeAutospacing="0" w:after="0" w:afterAutospacing="0" w:line="540" w:lineRule="exact"/>
        <w:ind w:firstLine="643"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kern w:val="2"/>
          <w:sz w:val="32"/>
          <w:szCs w:val="32"/>
          <w14:textFill>
            <w14:solidFill>
              <w14:schemeClr w14:val="tx1"/>
            </w14:solidFill>
          </w14:textFill>
        </w:rPr>
        <w:t>委托人：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县（市、区）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街道</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社区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小区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幢（号）</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单元，业主共</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户，其中同意电梯增设业主共</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户。</w:t>
      </w:r>
    </w:p>
    <w:p w14:paraId="32BA7AC0">
      <w:pPr>
        <w:pStyle w:val="33"/>
        <w:widowControl w:val="0"/>
        <w:wordWrap w:val="0"/>
        <w:spacing w:before="0" w:beforeAutospacing="0" w:after="0" w:afterAutospacing="0" w:line="540" w:lineRule="exact"/>
        <w:ind w:firstLine="643"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kern w:val="2"/>
          <w:sz w:val="32"/>
          <w:szCs w:val="32"/>
          <w14:textFill>
            <w14:solidFill>
              <w14:schemeClr w14:val="tx1"/>
            </w14:solidFill>
          </w14:textFill>
        </w:rPr>
        <w:t>被委托人（代办单位）：</w:t>
      </w:r>
    </w:p>
    <w:p w14:paraId="462296B6">
      <w:pPr>
        <w:pStyle w:val="33"/>
        <w:widowControl w:val="0"/>
        <w:wordWrap w:val="0"/>
        <w:spacing w:before="0" w:beforeAutospacing="0" w:after="0" w:afterAutospacing="0" w:line="540" w:lineRule="exact"/>
        <w:ind w:firstLine="640" w:firstLineChars="200"/>
        <w:jc w:val="both"/>
        <w:rPr>
          <w:rFonts w:ascii="Times New Roman" w:hAnsi="Times New Roman" w:eastAsia="仿宋_GB2312" w:cs="Times New Roman"/>
          <w:color w:val="000000" w:themeColor="text1"/>
          <w:kern w:val="2"/>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兹委托</w:t>
      </w: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代为申办</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14:textFill>
            <w14:solidFill>
              <w14:schemeClr w14:val="tx1"/>
            </w14:solidFill>
          </w14:textFill>
        </w:rPr>
        <w:t>本小区本单元</w:t>
      </w:r>
      <w:r>
        <w:rPr>
          <w:rFonts w:ascii="Times New Roman" w:hAnsi="Times New Roman" w:eastAsia="仿宋_GB2312" w:cs="Times New Roman"/>
          <w:color w:val="000000" w:themeColor="text1"/>
          <w:sz w:val="32"/>
          <w:szCs w:val="32"/>
          <w14:textFill>
            <w14:solidFill>
              <w14:schemeClr w14:val="tx1"/>
            </w14:solidFill>
          </w14:textFill>
        </w:rPr>
        <w:t>增设电梯一切相关事宜。</w:t>
      </w:r>
    </w:p>
    <w:p w14:paraId="54E7BEBD">
      <w:pPr>
        <w:wordWrap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委托期限：自</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月</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日至</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月</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日止。</w:t>
      </w:r>
    </w:p>
    <w:p w14:paraId="09A189CD">
      <w:pPr>
        <w:wordWrap w:val="0"/>
        <w:spacing w:line="540" w:lineRule="exact"/>
        <w:ind w:firstLine="640" w:firstLineChars="200"/>
        <w:rPr>
          <w:rFonts w:eastAsia="仿宋_GB2312"/>
          <w:color w:val="000000" w:themeColor="text1"/>
          <w:sz w:val="32"/>
          <w:szCs w:val="32"/>
          <w:u w:val="single"/>
          <w14:textFill>
            <w14:solidFill>
              <w14:schemeClr w14:val="tx1"/>
            </w14:solidFill>
          </w14:textFill>
        </w:rPr>
      </w:pPr>
      <w:r>
        <w:rPr>
          <w:rFonts w:eastAsia="仿宋_GB2312"/>
          <w:color w:val="000000" w:themeColor="text1"/>
          <w:sz w:val="32"/>
          <w:szCs w:val="32"/>
          <w14:textFill>
            <w14:solidFill>
              <w14:schemeClr w14:val="tx1"/>
            </w14:solidFill>
          </w14:textFill>
        </w:rPr>
        <w:t>身份证号码：</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联系电话：</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w:t>
      </w:r>
    </w:p>
    <w:p w14:paraId="4BA8140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委托代理权限如下：</w:t>
      </w:r>
    </w:p>
    <w:p w14:paraId="1CB70E65">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1.代为申请办理该项目的</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相关事宜；</w:t>
      </w:r>
      <w:r>
        <w:rPr>
          <w:rFonts w:hint="eastAsia" w:eastAsia="仿宋_GB2312"/>
          <w:color w:val="000000" w:themeColor="text1"/>
          <w:sz w:val="32"/>
          <w:szCs w:val="32"/>
          <w14:textFill>
            <w14:solidFill>
              <w14:schemeClr w14:val="tx1"/>
            </w14:solidFill>
          </w14:textFill>
        </w:rPr>
        <w:t>（填写每次要申报事项，可填多个事项）</w:t>
      </w:r>
    </w:p>
    <w:p w14:paraId="04DF398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2.在申请过程中代为签署相关法律文件；</w:t>
      </w:r>
    </w:p>
    <w:p w14:paraId="44ABDA38">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3.代为领取该项目相关文书。</w:t>
      </w:r>
    </w:p>
    <w:p w14:paraId="46345E49">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委托人对被委托人在办理上述事务过程中所签署的有关文件均予以认可并承担相应的责任。</w:t>
      </w:r>
    </w:p>
    <w:p w14:paraId="54D8761C">
      <w:pPr>
        <w:spacing w:line="540" w:lineRule="exact"/>
        <w:ind w:firstLine="640" w:firstLineChars="200"/>
        <w:rPr>
          <w:rFonts w:eastAsia="仿宋_GB2312"/>
          <w:color w:val="000000" w:themeColor="text1"/>
          <w:sz w:val="32"/>
          <w:szCs w:val="32"/>
          <w14:textFill>
            <w14:solidFill>
              <w14:schemeClr w14:val="tx1"/>
            </w14:solidFill>
          </w14:textFill>
        </w:rPr>
      </w:pPr>
    </w:p>
    <w:p w14:paraId="1BE47017">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271B5469">
      <w:pPr>
        <w:spacing w:line="540" w:lineRule="exact"/>
        <w:rPr>
          <w:rFonts w:eastAsia="仿宋_GB2312"/>
          <w:color w:val="000000" w:themeColor="text1"/>
          <w:sz w:val="32"/>
          <w:szCs w:val="32"/>
          <w14:textFill>
            <w14:solidFill>
              <w14:schemeClr w14:val="tx1"/>
            </w14:solidFill>
          </w14:textFill>
        </w:rPr>
      </w:pPr>
    </w:p>
    <w:p w14:paraId="00069D5F">
      <w:pPr>
        <w:spacing w:line="54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委托人（签名盖章）：</w:t>
      </w:r>
    </w:p>
    <w:p w14:paraId="0FA35FA4">
      <w:pPr>
        <w:rPr>
          <w:rFonts w:eastAsia="仿宋_GB2312"/>
          <w:color w:val="000000" w:themeColor="text1"/>
          <w:sz w:val="32"/>
          <w:szCs w:val="32"/>
          <w14:textFill>
            <w14:solidFill>
              <w14:schemeClr w14:val="tx1"/>
            </w14:solidFill>
          </w14:textFill>
        </w:rPr>
      </w:pPr>
    </w:p>
    <w:p w14:paraId="60F53D90">
      <w:pPr>
        <w:rPr>
          <w:rFonts w:eastAsia="仿宋_GB2312"/>
          <w:color w:val="000000" w:themeColor="text1"/>
          <w:sz w:val="32"/>
          <w:szCs w:val="32"/>
          <w14:textFill>
            <w14:solidFill>
              <w14:schemeClr w14:val="tx1"/>
            </w14:solidFill>
          </w14:textFill>
        </w:rPr>
      </w:pPr>
    </w:p>
    <w:p w14:paraId="5D07AEA1">
      <w:pPr>
        <w:rPr>
          <w:rFonts w:eastAsia="仿宋_GB2312"/>
          <w:color w:val="000000" w:themeColor="text1"/>
          <w:sz w:val="32"/>
          <w:szCs w:val="32"/>
          <w14:textFill>
            <w14:solidFill>
              <w14:schemeClr w14:val="tx1"/>
            </w14:solidFill>
          </w14:textFill>
        </w:rPr>
      </w:pPr>
      <w:bookmarkStart w:id="0" w:name="_GoBack"/>
      <w:bookmarkEnd w:id="0"/>
      <w:r>
        <w:rPr>
          <w:rFonts w:eastAsia="仿宋_GB2312"/>
          <w:color w:val="000000" w:themeColor="text1"/>
          <w:sz w:val="32"/>
          <w:szCs w:val="32"/>
          <w14:textFill>
            <w14:solidFill>
              <w14:schemeClr w14:val="tx1"/>
            </w14:solidFill>
          </w14:textFill>
        </w:rPr>
        <w:t>本单元委托人签名：</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863"/>
        <w:gridCol w:w="1697"/>
        <w:gridCol w:w="2806"/>
      </w:tblGrid>
      <w:tr w14:paraId="7432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000" w:type="dxa"/>
            <w:gridSpan w:val="4"/>
            <w:vAlign w:val="center"/>
          </w:tcPr>
          <w:p w14:paraId="67EC7D75">
            <w:pPr>
              <w:jc w:val="left"/>
              <w:rPr>
                <w:color w:val="000000" w:themeColor="text1"/>
                <w:sz w:val="24"/>
                <w:u w:val="single"/>
                <w14:textFill>
                  <w14:solidFill>
                    <w14:schemeClr w14:val="tx1"/>
                  </w14:solidFill>
                </w14:textFill>
              </w:rPr>
            </w:pP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（市、区）</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街道</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社区</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小区</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幢（号）</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单元业主</w:t>
            </w:r>
          </w:p>
        </w:tc>
      </w:tr>
      <w:tr w14:paraId="61F9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0B035FFA">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房号</w:t>
            </w:r>
          </w:p>
        </w:tc>
        <w:tc>
          <w:tcPr>
            <w:tcW w:w="2863" w:type="dxa"/>
            <w:vAlign w:val="center"/>
          </w:tcPr>
          <w:p w14:paraId="04F6A688">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业主签名</w:t>
            </w:r>
          </w:p>
        </w:tc>
        <w:tc>
          <w:tcPr>
            <w:tcW w:w="1697" w:type="dxa"/>
            <w:vAlign w:val="center"/>
          </w:tcPr>
          <w:p w14:paraId="5945C0D4">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房号</w:t>
            </w:r>
          </w:p>
        </w:tc>
        <w:tc>
          <w:tcPr>
            <w:tcW w:w="2806" w:type="dxa"/>
            <w:vAlign w:val="center"/>
          </w:tcPr>
          <w:p w14:paraId="4DD8C8C0">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业主签名</w:t>
            </w:r>
          </w:p>
        </w:tc>
      </w:tr>
      <w:tr w14:paraId="0449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39CE01FD">
            <w:pPr>
              <w:jc w:val="center"/>
              <w:rPr>
                <w:color w:val="000000" w:themeColor="text1"/>
                <w14:textFill>
                  <w14:solidFill>
                    <w14:schemeClr w14:val="tx1"/>
                  </w14:solidFill>
                </w14:textFill>
              </w:rPr>
            </w:pPr>
          </w:p>
        </w:tc>
        <w:tc>
          <w:tcPr>
            <w:tcW w:w="2863" w:type="dxa"/>
            <w:vAlign w:val="center"/>
          </w:tcPr>
          <w:p w14:paraId="4B21C813">
            <w:pPr>
              <w:jc w:val="center"/>
              <w:rPr>
                <w:color w:val="000000" w:themeColor="text1"/>
                <w14:textFill>
                  <w14:solidFill>
                    <w14:schemeClr w14:val="tx1"/>
                  </w14:solidFill>
                </w14:textFill>
              </w:rPr>
            </w:pPr>
          </w:p>
        </w:tc>
        <w:tc>
          <w:tcPr>
            <w:tcW w:w="1697" w:type="dxa"/>
            <w:vAlign w:val="center"/>
          </w:tcPr>
          <w:p w14:paraId="6FF94882">
            <w:pPr>
              <w:jc w:val="center"/>
              <w:rPr>
                <w:color w:val="000000" w:themeColor="text1"/>
                <w14:textFill>
                  <w14:solidFill>
                    <w14:schemeClr w14:val="tx1"/>
                  </w14:solidFill>
                </w14:textFill>
              </w:rPr>
            </w:pPr>
          </w:p>
        </w:tc>
        <w:tc>
          <w:tcPr>
            <w:tcW w:w="2806" w:type="dxa"/>
            <w:vAlign w:val="center"/>
          </w:tcPr>
          <w:p w14:paraId="6E16F582">
            <w:pPr>
              <w:jc w:val="center"/>
              <w:rPr>
                <w:color w:val="000000" w:themeColor="text1"/>
                <w14:textFill>
                  <w14:solidFill>
                    <w14:schemeClr w14:val="tx1"/>
                  </w14:solidFill>
                </w14:textFill>
              </w:rPr>
            </w:pPr>
          </w:p>
        </w:tc>
      </w:tr>
      <w:tr w14:paraId="158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5C4916B0">
            <w:pPr>
              <w:jc w:val="center"/>
              <w:rPr>
                <w:color w:val="000000" w:themeColor="text1"/>
                <w14:textFill>
                  <w14:solidFill>
                    <w14:schemeClr w14:val="tx1"/>
                  </w14:solidFill>
                </w14:textFill>
              </w:rPr>
            </w:pPr>
          </w:p>
        </w:tc>
        <w:tc>
          <w:tcPr>
            <w:tcW w:w="2863" w:type="dxa"/>
            <w:vAlign w:val="center"/>
          </w:tcPr>
          <w:p w14:paraId="5424995F">
            <w:pPr>
              <w:jc w:val="center"/>
              <w:rPr>
                <w:color w:val="000000" w:themeColor="text1"/>
                <w14:textFill>
                  <w14:solidFill>
                    <w14:schemeClr w14:val="tx1"/>
                  </w14:solidFill>
                </w14:textFill>
              </w:rPr>
            </w:pPr>
          </w:p>
        </w:tc>
        <w:tc>
          <w:tcPr>
            <w:tcW w:w="1697" w:type="dxa"/>
            <w:vAlign w:val="center"/>
          </w:tcPr>
          <w:p w14:paraId="0BBA4E0D">
            <w:pPr>
              <w:jc w:val="center"/>
              <w:rPr>
                <w:color w:val="000000" w:themeColor="text1"/>
                <w14:textFill>
                  <w14:solidFill>
                    <w14:schemeClr w14:val="tx1"/>
                  </w14:solidFill>
                </w14:textFill>
              </w:rPr>
            </w:pPr>
          </w:p>
        </w:tc>
        <w:tc>
          <w:tcPr>
            <w:tcW w:w="2806" w:type="dxa"/>
            <w:vAlign w:val="center"/>
          </w:tcPr>
          <w:p w14:paraId="0E79F039">
            <w:pPr>
              <w:jc w:val="center"/>
              <w:rPr>
                <w:color w:val="000000" w:themeColor="text1"/>
                <w14:textFill>
                  <w14:solidFill>
                    <w14:schemeClr w14:val="tx1"/>
                  </w14:solidFill>
                </w14:textFill>
              </w:rPr>
            </w:pPr>
          </w:p>
        </w:tc>
      </w:tr>
      <w:tr w14:paraId="3446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34EE8E67">
            <w:pPr>
              <w:jc w:val="center"/>
              <w:rPr>
                <w:color w:val="000000" w:themeColor="text1"/>
                <w14:textFill>
                  <w14:solidFill>
                    <w14:schemeClr w14:val="tx1"/>
                  </w14:solidFill>
                </w14:textFill>
              </w:rPr>
            </w:pPr>
          </w:p>
        </w:tc>
        <w:tc>
          <w:tcPr>
            <w:tcW w:w="2863" w:type="dxa"/>
            <w:vAlign w:val="center"/>
          </w:tcPr>
          <w:p w14:paraId="2E4CC4D6">
            <w:pPr>
              <w:jc w:val="center"/>
              <w:rPr>
                <w:color w:val="000000" w:themeColor="text1"/>
                <w14:textFill>
                  <w14:solidFill>
                    <w14:schemeClr w14:val="tx1"/>
                  </w14:solidFill>
                </w14:textFill>
              </w:rPr>
            </w:pPr>
          </w:p>
        </w:tc>
        <w:tc>
          <w:tcPr>
            <w:tcW w:w="1697" w:type="dxa"/>
            <w:vAlign w:val="center"/>
          </w:tcPr>
          <w:p w14:paraId="47339200">
            <w:pPr>
              <w:jc w:val="center"/>
              <w:rPr>
                <w:color w:val="000000" w:themeColor="text1"/>
                <w14:textFill>
                  <w14:solidFill>
                    <w14:schemeClr w14:val="tx1"/>
                  </w14:solidFill>
                </w14:textFill>
              </w:rPr>
            </w:pPr>
          </w:p>
        </w:tc>
        <w:tc>
          <w:tcPr>
            <w:tcW w:w="2806" w:type="dxa"/>
            <w:vAlign w:val="center"/>
          </w:tcPr>
          <w:p w14:paraId="48A3E7A2">
            <w:pPr>
              <w:jc w:val="center"/>
              <w:rPr>
                <w:color w:val="000000" w:themeColor="text1"/>
                <w14:textFill>
                  <w14:solidFill>
                    <w14:schemeClr w14:val="tx1"/>
                  </w14:solidFill>
                </w14:textFill>
              </w:rPr>
            </w:pPr>
          </w:p>
        </w:tc>
      </w:tr>
      <w:tr w14:paraId="3A0C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73DB9189">
            <w:pPr>
              <w:jc w:val="center"/>
              <w:rPr>
                <w:color w:val="000000" w:themeColor="text1"/>
                <w14:textFill>
                  <w14:solidFill>
                    <w14:schemeClr w14:val="tx1"/>
                  </w14:solidFill>
                </w14:textFill>
              </w:rPr>
            </w:pPr>
          </w:p>
        </w:tc>
        <w:tc>
          <w:tcPr>
            <w:tcW w:w="2863" w:type="dxa"/>
            <w:vAlign w:val="center"/>
          </w:tcPr>
          <w:p w14:paraId="3F89EA8E">
            <w:pPr>
              <w:jc w:val="center"/>
              <w:rPr>
                <w:color w:val="000000" w:themeColor="text1"/>
                <w14:textFill>
                  <w14:solidFill>
                    <w14:schemeClr w14:val="tx1"/>
                  </w14:solidFill>
                </w14:textFill>
              </w:rPr>
            </w:pPr>
          </w:p>
        </w:tc>
        <w:tc>
          <w:tcPr>
            <w:tcW w:w="1697" w:type="dxa"/>
            <w:vAlign w:val="center"/>
          </w:tcPr>
          <w:p w14:paraId="131F99C5">
            <w:pPr>
              <w:jc w:val="center"/>
              <w:rPr>
                <w:color w:val="000000" w:themeColor="text1"/>
                <w14:textFill>
                  <w14:solidFill>
                    <w14:schemeClr w14:val="tx1"/>
                  </w14:solidFill>
                </w14:textFill>
              </w:rPr>
            </w:pPr>
          </w:p>
        </w:tc>
        <w:tc>
          <w:tcPr>
            <w:tcW w:w="2806" w:type="dxa"/>
            <w:vAlign w:val="center"/>
          </w:tcPr>
          <w:p w14:paraId="520AC6AD">
            <w:pPr>
              <w:jc w:val="center"/>
              <w:rPr>
                <w:color w:val="000000" w:themeColor="text1"/>
                <w14:textFill>
                  <w14:solidFill>
                    <w14:schemeClr w14:val="tx1"/>
                  </w14:solidFill>
                </w14:textFill>
              </w:rPr>
            </w:pPr>
          </w:p>
        </w:tc>
      </w:tr>
      <w:tr w14:paraId="4992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69B1BEEF">
            <w:pPr>
              <w:jc w:val="center"/>
              <w:rPr>
                <w:color w:val="000000" w:themeColor="text1"/>
                <w14:textFill>
                  <w14:solidFill>
                    <w14:schemeClr w14:val="tx1"/>
                  </w14:solidFill>
                </w14:textFill>
              </w:rPr>
            </w:pPr>
          </w:p>
        </w:tc>
        <w:tc>
          <w:tcPr>
            <w:tcW w:w="2863" w:type="dxa"/>
            <w:vAlign w:val="center"/>
          </w:tcPr>
          <w:p w14:paraId="00293BD8">
            <w:pPr>
              <w:jc w:val="center"/>
              <w:rPr>
                <w:color w:val="000000" w:themeColor="text1"/>
                <w14:textFill>
                  <w14:solidFill>
                    <w14:schemeClr w14:val="tx1"/>
                  </w14:solidFill>
                </w14:textFill>
              </w:rPr>
            </w:pPr>
          </w:p>
        </w:tc>
        <w:tc>
          <w:tcPr>
            <w:tcW w:w="1697" w:type="dxa"/>
            <w:vAlign w:val="center"/>
          </w:tcPr>
          <w:p w14:paraId="7B19D60B">
            <w:pPr>
              <w:jc w:val="center"/>
              <w:rPr>
                <w:color w:val="000000" w:themeColor="text1"/>
                <w14:textFill>
                  <w14:solidFill>
                    <w14:schemeClr w14:val="tx1"/>
                  </w14:solidFill>
                </w14:textFill>
              </w:rPr>
            </w:pPr>
          </w:p>
        </w:tc>
        <w:tc>
          <w:tcPr>
            <w:tcW w:w="2806" w:type="dxa"/>
            <w:vAlign w:val="center"/>
          </w:tcPr>
          <w:p w14:paraId="7453BC8A">
            <w:pPr>
              <w:jc w:val="center"/>
              <w:rPr>
                <w:color w:val="000000" w:themeColor="text1"/>
                <w14:textFill>
                  <w14:solidFill>
                    <w14:schemeClr w14:val="tx1"/>
                  </w14:solidFill>
                </w14:textFill>
              </w:rPr>
            </w:pPr>
          </w:p>
        </w:tc>
      </w:tr>
      <w:tr w14:paraId="774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3173D7CD">
            <w:pPr>
              <w:jc w:val="center"/>
              <w:rPr>
                <w:color w:val="000000" w:themeColor="text1"/>
                <w14:textFill>
                  <w14:solidFill>
                    <w14:schemeClr w14:val="tx1"/>
                  </w14:solidFill>
                </w14:textFill>
              </w:rPr>
            </w:pPr>
          </w:p>
        </w:tc>
        <w:tc>
          <w:tcPr>
            <w:tcW w:w="2863" w:type="dxa"/>
            <w:vAlign w:val="center"/>
          </w:tcPr>
          <w:p w14:paraId="4475F1D9">
            <w:pPr>
              <w:jc w:val="center"/>
              <w:rPr>
                <w:color w:val="000000" w:themeColor="text1"/>
                <w14:textFill>
                  <w14:solidFill>
                    <w14:schemeClr w14:val="tx1"/>
                  </w14:solidFill>
                </w14:textFill>
              </w:rPr>
            </w:pPr>
          </w:p>
        </w:tc>
        <w:tc>
          <w:tcPr>
            <w:tcW w:w="1697" w:type="dxa"/>
            <w:vAlign w:val="center"/>
          </w:tcPr>
          <w:p w14:paraId="61CD10F1">
            <w:pPr>
              <w:jc w:val="center"/>
              <w:rPr>
                <w:color w:val="000000" w:themeColor="text1"/>
                <w14:textFill>
                  <w14:solidFill>
                    <w14:schemeClr w14:val="tx1"/>
                  </w14:solidFill>
                </w14:textFill>
              </w:rPr>
            </w:pPr>
          </w:p>
        </w:tc>
        <w:tc>
          <w:tcPr>
            <w:tcW w:w="2806" w:type="dxa"/>
            <w:vAlign w:val="center"/>
          </w:tcPr>
          <w:p w14:paraId="2F3070A6">
            <w:pPr>
              <w:jc w:val="center"/>
              <w:rPr>
                <w:color w:val="000000" w:themeColor="text1"/>
                <w14:textFill>
                  <w14:solidFill>
                    <w14:schemeClr w14:val="tx1"/>
                  </w14:solidFill>
                </w14:textFill>
              </w:rPr>
            </w:pPr>
          </w:p>
        </w:tc>
      </w:tr>
      <w:tr w14:paraId="4E0D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0CC8CE56">
            <w:pPr>
              <w:jc w:val="center"/>
              <w:rPr>
                <w:color w:val="000000" w:themeColor="text1"/>
                <w14:textFill>
                  <w14:solidFill>
                    <w14:schemeClr w14:val="tx1"/>
                  </w14:solidFill>
                </w14:textFill>
              </w:rPr>
            </w:pPr>
          </w:p>
        </w:tc>
        <w:tc>
          <w:tcPr>
            <w:tcW w:w="2863" w:type="dxa"/>
            <w:vAlign w:val="center"/>
          </w:tcPr>
          <w:p w14:paraId="26BA7561">
            <w:pPr>
              <w:jc w:val="center"/>
              <w:rPr>
                <w:color w:val="000000" w:themeColor="text1"/>
                <w14:textFill>
                  <w14:solidFill>
                    <w14:schemeClr w14:val="tx1"/>
                  </w14:solidFill>
                </w14:textFill>
              </w:rPr>
            </w:pPr>
          </w:p>
        </w:tc>
        <w:tc>
          <w:tcPr>
            <w:tcW w:w="1697" w:type="dxa"/>
            <w:vAlign w:val="center"/>
          </w:tcPr>
          <w:p w14:paraId="79E3528A">
            <w:pPr>
              <w:jc w:val="center"/>
              <w:rPr>
                <w:color w:val="000000" w:themeColor="text1"/>
                <w14:textFill>
                  <w14:solidFill>
                    <w14:schemeClr w14:val="tx1"/>
                  </w14:solidFill>
                </w14:textFill>
              </w:rPr>
            </w:pPr>
          </w:p>
        </w:tc>
        <w:tc>
          <w:tcPr>
            <w:tcW w:w="2806" w:type="dxa"/>
            <w:vAlign w:val="center"/>
          </w:tcPr>
          <w:p w14:paraId="5270D683">
            <w:pPr>
              <w:jc w:val="center"/>
              <w:rPr>
                <w:color w:val="000000" w:themeColor="text1"/>
                <w14:textFill>
                  <w14:solidFill>
                    <w14:schemeClr w14:val="tx1"/>
                  </w14:solidFill>
                </w14:textFill>
              </w:rPr>
            </w:pPr>
          </w:p>
        </w:tc>
      </w:tr>
      <w:tr w14:paraId="0E5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4" w:type="dxa"/>
            <w:vAlign w:val="center"/>
          </w:tcPr>
          <w:p w14:paraId="2742F21A">
            <w:pPr>
              <w:jc w:val="center"/>
              <w:rPr>
                <w:color w:val="000000" w:themeColor="text1"/>
                <w14:textFill>
                  <w14:solidFill>
                    <w14:schemeClr w14:val="tx1"/>
                  </w14:solidFill>
                </w14:textFill>
              </w:rPr>
            </w:pPr>
          </w:p>
        </w:tc>
        <w:tc>
          <w:tcPr>
            <w:tcW w:w="2863" w:type="dxa"/>
            <w:vAlign w:val="center"/>
          </w:tcPr>
          <w:p w14:paraId="6F02A899">
            <w:pPr>
              <w:jc w:val="center"/>
              <w:rPr>
                <w:color w:val="000000" w:themeColor="text1"/>
                <w14:textFill>
                  <w14:solidFill>
                    <w14:schemeClr w14:val="tx1"/>
                  </w14:solidFill>
                </w14:textFill>
              </w:rPr>
            </w:pPr>
          </w:p>
        </w:tc>
        <w:tc>
          <w:tcPr>
            <w:tcW w:w="1697" w:type="dxa"/>
            <w:vAlign w:val="center"/>
          </w:tcPr>
          <w:p w14:paraId="2AAEF875">
            <w:pPr>
              <w:jc w:val="center"/>
              <w:rPr>
                <w:color w:val="000000" w:themeColor="text1"/>
                <w14:textFill>
                  <w14:solidFill>
                    <w14:schemeClr w14:val="tx1"/>
                  </w14:solidFill>
                </w14:textFill>
              </w:rPr>
            </w:pPr>
          </w:p>
        </w:tc>
        <w:tc>
          <w:tcPr>
            <w:tcW w:w="2806" w:type="dxa"/>
            <w:vAlign w:val="center"/>
          </w:tcPr>
          <w:p w14:paraId="47CEBF30">
            <w:pPr>
              <w:jc w:val="center"/>
              <w:rPr>
                <w:color w:val="000000" w:themeColor="text1"/>
                <w14:textFill>
                  <w14:solidFill>
                    <w14:schemeClr w14:val="tx1"/>
                  </w14:solidFill>
                </w14:textFill>
              </w:rPr>
            </w:pPr>
          </w:p>
        </w:tc>
      </w:tr>
    </w:tbl>
    <w:p w14:paraId="2526E300">
      <w:pPr>
        <w:jc w:val="left"/>
        <w:rPr>
          <w:color w:val="000000" w:themeColor="text1"/>
          <w14:textFill>
            <w14:solidFill>
              <w14:schemeClr w14:val="tx1"/>
            </w14:solidFill>
          </w14:textFill>
        </w:rPr>
      </w:pPr>
    </w:p>
    <w:p w14:paraId="0DA9180F">
      <w:pPr>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被委托人身份证复印件：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14:paraId="3723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4530" w:type="dxa"/>
          </w:tcPr>
          <w:p w14:paraId="3F73FFFC">
            <w:pPr>
              <w:jc w:val="left"/>
              <w:rPr>
                <w:color w:val="000000" w:themeColor="text1"/>
                <w14:textFill>
                  <w14:solidFill>
                    <w14:schemeClr w14:val="tx1"/>
                  </w14:solidFill>
                </w14:textFill>
              </w:rPr>
            </w:pPr>
          </w:p>
        </w:tc>
        <w:tc>
          <w:tcPr>
            <w:tcW w:w="4530" w:type="dxa"/>
          </w:tcPr>
          <w:p w14:paraId="6D95BDF1">
            <w:pPr>
              <w:jc w:val="left"/>
              <w:rPr>
                <w:color w:val="000000" w:themeColor="text1"/>
                <w14:textFill>
                  <w14:solidFill>
                    <w14:schemeClr w14:val="tx1"/>
                  </w14:solidFill>
                </w14:textFill>
              </w:rPr>
            </w:pPr>
          </w:p>
        </w:tc>
      </w:tr>
    </w:tbl>
    <w:p w14:paraId="125388C2"/>
    <w:sectPr>
      <w:footerReference r:id="rId3" w:type="default"/>
      <w:pgSz w:w="11906" w:h="16838"/>
      <w:pgMar w:top="1417" w:right="1701" w:bottom="1134" w:left="1701"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3C218E6B-7DF7-478B-8094-4BC9257FF41A}"/>
  </w:font>
  <w:font w:name="Sim Hei">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1A8C87C1-3D97-4D40-B880-BA11099B6AF7}"/>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D13A">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DD812">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26</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gdmcoBAACaAwAADgAAAGRycy9lMm9Eb2MueG1srVPNjtMwEL4j8Q6W&#10;79Rpta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vOS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NgdmcoBAACaAwAADgAAAAAAAAABACAAAAAeAQAAZHJzL2Uyb0Rv&#10;Yy54bWxQSwUGAAAAAAYABgBZAQAAWgUAAAAA&#10;">
              <v:fill on="f" focussize="0,0"/>
              <v:stroke on="f"/>
              <v:imagedata o:title=""/>
              <o:lock v:ext="edit" aspectratio="f"/>
              <v:textbox inset="0mm,0mm,0mm,0mm" style="mso-fit-shape-to-text:t;">
                <w:txbxContent>
                  <w:p w14:paraId="175DD812">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26</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zU0Yjc3ZmQ5ZmZmMzc1ZmY1NjgwYzA4NjNmM2EifQ=="/>
  </w:docVars>
  <w:rsids>
    <w:rsidRoot w:val="70334F84"/>
    <w:rsid w:val="000067AE"/>
    <w:rsid w:val="000230B9"/>
    <w:rsid w:val="00032970"/>
    <w:rsid w:val="000348E6"/>
    <w:rsid w:val="000371F3"/>
    <w:rsid w:val="000423E8"/>
    <w:rsid w:val="000455CF"/>
    <w:rsid w:val="00046287"/>
    <w:rsid w:val="00062217"/>
    <w:rsid w:val="000655B1"/>
    <w:rsid w:val="0007398D"/>
    <w:rsid w:val="00073F43"/>
    <w:rsid w:val="00082507"/>
    <w:rsid w:val="00094EFA"/>
    <w:rsid w:val="000A1585"/>
    <w:rsid w:val="000A5021"/>
    <w:rsid w:val="000A6A8E"/>
    <w:rsid w:val="000A6D49"/>
    <w:rsid w:val="000B54F4"/>
    <w:rsid w:val="000B5704"/>
    <w:rsid w:val="000D29ED"/>
    <w:rsid w:val="000D5BFF"/>
    <w:rsid w:val="000D62E6"/>
    <w:rsid w:val="000F4F61"/>
    <w:rsid w:val="001205B6"/>
    <w:rsid w:val="00125EAB"/>
    <w:rsid w:val="00140047"/>
    <w:rsid w:val="0014276D"/>
    <w:rsid w:val="001450AE"/>
    <w:rsid w:val="00145F16"/>
    <w:rsid w:val="00153DD6"/>
    <w:rsid w:val="001611A0"/>
    <w:rsid w:val="00172CFA"/>
    <w:rsid w:val="00172DFF"/>
    <w:rsid w:val="00172F69"/>
    <w:rsid w:val="001779D1"/>
    <w:rsid w:val="00181579"/>
    <w:rsid w:val="00196B12"/>
    <w:rsid w:val="001C1EE1"/>
    <w:rsid w:val="001C2719"/>
    <w:rsid w:val="001D5295"/>
    <w:rsid w:val="001E0317"/>
    <w:rsid w:val="001E3DA4"/>
    <w:rsid w:val="001E3FF4"/>
    <w:rsid w:val="001F0AFF"/>
    <w:rsid w:val="002161B7"/>
    <w:rsid w:val="00220416"/>
    <w:rsid w:val="002214D9"/>
    <w:rsid w:val="00226774"/>
    <w:rsid w:val="0023216A"/>
    <w:rsid w:val="00233382"/>
    <w:rsid w:val="00234574"/>
    <w:rsid w:val="00237D6C"/>
    <w:rsid w:val="00241369"/>
    <w:rsid w:val="00246A4C"/>
    <w:rsid w:val="0024777A"/>
    <w:rsid w:val="00254022"/>
    <w:rsid w:val="002622D4"/>
    <w:rsid w:val="002626BB"/>
    <w:rsid w:val="00265BD8"/>
    <w:rsid w:val="00283A80"/>
    <w:rsid w:val="00290939"/>
    <w:rsid w:val="002A2881"/>
    <w:rsid w:val="002B7B0C"/>
    <w:rsid w:val="002C2D7A"/>
    <w:rsid w:val="002C5776"/>
    <w:rsid w:val="002E5F1B"/>
    <w:rsid w:val="002E7AE4"/>
    <w:rsid w:val="00302491"/>
    <w:rsid w:val="00307D03"/>
    <w:rsid w:val="00313053"/>
    <w:rsid w:val="00366329"/>
    <w:rsid w:val="00367060"/>
    <w:rsid w:val="00373535"/>
    <w:rsid w:val="003753ED"/>
    <w:rsid w:val="00391260"/>
    <w:rsid w:val="003956C6"/>
    <w:rsid w:val="003C133D"/>
    <w:rsid w:val="003D1126"/>
    <w:rsid w:val="003E3B38"/>
    <w:rsid w:val="003E5B35"/>
    <w:rsid w:val="00401C44"/>
    <w:rsid w:val="00403613"/>
    <w:rsid w:val="004167CF"/>
    <w:rsid w:val="00423D4B"/>
    <w:rsid w:val="00431D8D"/>
    <w:rsid w:val="0044094F"/>
    <w:rsid w:val="00442DD8"/>
    <w:rsid w:val="00457781"/>
    <w:rsid w:val="00466597"/>
    <w:rsid w:val="0047188F"/>
    <w:rsid w:val="0047556D"/>
    <w:rsid w:val="00481402"/>
    <w:rsid w:val="00490E20"/>
    <w:rsid w:val="004960B5"/>
    <w:rsid w:val="004B3B68"/>
    <w:rsid w:val="004E031A"/>
    <w:rsid w:val="004E4BA0"/>
    <w:rsid w:val="004E7CA7"/>
    <w:rsid w:val="004F5EEC"/>
    <w:rsid w:val="00514878"/>
    <w:rsid w:val="0052495B"/>
    <w:rsid w:val="00534BD6"/>
    <w:rsid w:val="00557CB6"/>
    <w:rsid w:val="00561077"/>
    <w:rsid w:val="0057182B"/>
    <w:rsid w:val="005775BA"/>
    <w:rsid w:val="005836B4"/>
    <w:rsid w:val="00596C03"/>
    <w:rsid w:val="005A25BE"/>
    <w:rsid w:val="005A6B81"/>
    <w:rsid w:val="005A6D5B"/>
    <w:rsid w:val="005B60F3"/>
    <w:rsid w:val="005B7C49"/>
    <w:rsid w:val="005E0968"/>
    <w:rsid w:val="005F100C"/>
    <w:rsid w:val="005F1C27"/>
    <w:rsid w:val="00617C67"/>
    <w:rsid w:val="006218AD"/>
    <w:rsid w:val="006327B1"/>
    <w:rsid w:val="00637E88"/>
    <w:rsid w:val="00640CFA"/>
    <w:rsid w:val="006420EC"/>
    <w:rsid w:val="00642249"/>
    <w:rsid w:val="00651BA5"/>
    <w:rsid w:val="00671161"/>
    <w:rsid w:val="00672D41"/>
    <w:rsid w:val="00677B0C"/>
    <w:rsid w:val="006B6BC0"/>
    <w:rsid w:val="006D2E40"/>
    <w:rsid w:val="006E0B85"/>
    <w:rsid w:val="006E13F5"/>
    <w:rsid w:val="006E3A41"/>
    <w:rsid w:val="00700410"/>
    <w:rsid w:val="00704896"/>
    <w:rsid w:val="00723419"/>
    <w:rsid w:val="007247AA"/>
    <w:rsid w:val="0073319B"/>
    <w:rsid w:val="00740EB5"/>
    <w:rsid w:val="00741A18"/>
    <w:rsid w:val="00742318"/>
    <w:rsid w:val="00775953"/>
    <w:rsid w:val="00781A40"/>
    <w:rsid w:val="00790B40"/>
    <w:rsid w:val="00794B69"/>
    <w:rsid w:val="00797A28"/>
    <w:rsid w:val="007A1C8E"/>
    <w:rsid w:val="007B28C7"/>
    <w:rsid w:val="007B319C"/>
    <w:rsid w:val="007C1C0B"/>
    <w:rsid w:val="007D42E7"/>
    <w:rsid w:val="00805CB1"/>
    <w:rsid w:val="0081039B"/>
    <w:rsid w:val="008241B2"/>
    <w:rsid w:val="00831AEF"/>
    <w:rsid w:val="00834082"/>
    <w:rsid w:val="008413A4"/>
    <w:rsid w:val="00850D0C"/>
    <w:rsid w:val="008571AF"/>
    <w:rsid w:val="008617C1"/>
    <w:rsid w:val="00867D65"/>
    <w:rsid w:val="00883F23"/>
    <w:rsid w:val="008C577F"/>
    <w:rsid w:val="008C61DF"/>
    <w:rsid w:val="008D2D5F"/>
    <w:rsid w:val="008E337F"/>
    <w:rsid w:val="008E68B2"/>
    <w:rsid w:val="008F6596"/>
    <w:rsid w:val="008F7C06"/>
    <w:rsid w:val="00901851"/>
    <w:rsid w:val="00905006"/>
    <w:rsid w:val="0090639D"/>
    <w:rsid w:val="00927536"/>
    <w:rsid w:val="00933903"/>
    <w:rsid w:val="00956DDE"/>
    <w:rsid w:val="00972006"/>
    <w:rsid w:val="00973924"/>
    <w:rsid w:val="00986B3C"/>
    <w:rsid w:val="009B5ADE"/>
    <w:rsid w:val="009C7AD7"/>
    <w:rsid w:val="009D2082"/>
    <w:rsid w:val="009E27E0"/>
    <w:rsid w:val="009E6BD6"/>
    <w:rsid w:val="009F0F15"/>
    <w:rsid w:val="009F6841"/>
    <w:rsid w:val="00A03634"/>
    <w:rsid w:val="00A249FD"/>
    <w:rsid w:val="00A41D06"/>
    <w:rsid w:val="00A51AE5"/>
    <w:rsid w:val="00A54566"/>
    <w:rsid w:val="00A778CF"/>
    <w:rsid w:val="00A81F39"/>
    <w:rsid w:val="00A8702D"/>
    <w:rsid w:val="00A93CB2"/>
    <w:rsid w:val="00AB76B5"/>
    <w:rsid w:val="00AE2D4B"/>
    <w:rsid w:val="00AE31CA"/>
    <w:rsid w:val="00B046A6"/>
    <w:rsid w:val="00B06269"/>
    <w:rsid w:val="00B13460"/>
    <w:rsid w:val="00B13955"/>
    <w:rsid w:val="00B17CD7"/>
    <w:rsid w:val="00B22D32"/>
    <w:rsid w:val="00B35A22"/>
    <w:rsid w:val="00B421D8"/>
    <w:rsid w:val="00B529E7"/>
    <w:rsid w:val="00B67C74"/>
    <w:rsid w:val="00B74D18"/>
    <w:rsid w:val="00B82C6C"/>
    <w:rsid w:val="00B92502"/>
    <w:rsid w:val="00BA2C87"/>
    <w:rsid w:val="00BD518D"/>
    <w:rsid w:val="00BE3BDE"/>
    <w:rsid w:val="00BE6AB3"/>
    <w:rsid w:val="00C04F98"/>
    <w:rsid w:val="00C05DD9"/>
    <w:rsid w:val="00C20638"/>
    <w:rsid w:val="00C237CF"/>
    <w:rsid w:val="00C275FE"/>
    <w:rsid w:val="00C34AC3"/>
    <w:rsid w:val="00C35F16"/>
    <w:rsid w:val="00C37EB2"/>
    <w:rsid w:val="00C5427A"/>
    <w:rsid w:val="00C553B4"/>
    <w:rsid w:val="00C74CE0"/>
    <w:rsid w:val="00C74E60"/>
    <w:rsid w:val="00C96F4B"/>
    <w:rsid w:val="00CB374D"/>
    <w:rsid w:val="00CB38E3"/>
    <w:rsid w:val="00CD4EF4"/>
    <w:rsid w:val="00CD578B"/>
    <w:rsid w:val="00D07EF8"/>
    <w:rsid w:val="00D15639"/>
    <w:rsid w:val="00D21038"/>
    <w:rsid w:val="00D26890"/>
    <w:rsid w:val="00D352D5"/>
    <w:rsid w:val="00D36290"/>
    <w:rsid w:val="00D4287A"/>
    <w:rsid w:val="00D56DE5"/>
    <w:rsid w:val="00D80977"/>
    <w:rsid w:val="00D86D7B"/>
    <w:rsid w:val="00DA5FD4"/>
    <w:rsid w:val="00DA643C"/>
    <w:rsid w:val="00DC5C63"/>
    <w:rsid w:val="00DD4EFF"/>
    <w:rsid w:val="00DE3DA4"/>
    <w:rsid w:val="00DE7E80"/>
    <w:rsid w:val="00DF08E6"/>
    <w:rsid w:val="00E16341"/>
    <w:rsid w:val="00E272E4"/>
    <w:rsid w:val="00E5595D"/>
    <w:rsid w:val="00E62322"/>
    <w:rsid w:val="00E717E9"/>
    <w:rsid w:val="00E8404E"/>
    <w:rsid w:val="00E94498"/>
    <w:rsid w:val="00EA6E18"/>
    <w:rsid w:val="00EA7EB4"/>
    <w:rsid w:val="00ED3AEF"/>
    <w:rsid w:val="00ED54DC"/>
    <w:rsid w:val="00EE4E16"/>
    <w:rsid w:val="00F22A78"/>
    <w:rsid w:val="00F22DEF"/>
    <w:rsid w:val="00F34DDF"/>
    <w:rsid w:val="00F35C02"/>
    <w:rsid w:val="00F42051"/>
    <w:rsid w:val="00F42951"/>
    <w:rsid w:val="00F736BD"/>
    <w:rsid w:val="00F83426"/>
    <w:rsid w:val="00F860C5"/>
    <w:rsid w:val="00FA1595"/>
    <w:rsid w:val="00FA64AB"/>
    <w:rsid w:val="00FA7D75"/>
    <w:rsid w:val="00FC1A78"/>
    <w:rsid w:val="00FC67F8"/>
    <w:rsid w:val="00FD4A59"/>
    <w:rsid w:val="00FD77B6"/>
    <w:rsid w:val="00FE3062"/>
    <w:rsid w:val="00FE4125"/>
    <w:rsid w:val="00FE6333"/>
    <w:rsid w:val="01327689"/>
    <w:rsid w:val="01E42282"/>
    <w:rsid w:val="031509B5"/>
    <w:rsid w:val="031C46FE"/>
    <w:rsid w:val="04D44635"/>
    <w:rsid w:val="04EE09AE"/>
    <w:rsid w:val="0524618F"/>
    <w:rsid w:val="05E56572"/>
    <w:rsid w:val="061B4878"/>
    <w:rsid w:val="061E29CF"/>
    <w:rsid w:val="06267096"/>
    <w:rsid w:val="065340B2"/>
    <w:rsid w:val="06722871"/>
    <w:rsid w:val="06A116ED"/>
    <w:rsid w:val="07E11FB0"/>
    <w:rsid w:val="089702B3"/>
    <w:rsid w:val="08AD052E"/>
    <w:rsid w:val="08CD1B5B"/>
    <w:rsid w:val="09212B03"/>
    <w:rsid w:val="09C05F88"/>
    <w:rsid w:val="0A15538B"/>
    <w:rsid w:val="0A440863"/>
    <w:rsid w:val="0BBC21F8"/>
    <w:rsid w:val="0C3C3891"/>
    <w:rsid w:val="0C3C7B63"/>
    <w:rsid w:val="0CF63F48"/>
    <w:rsid w:val="0D893D1F"/>
    <w:rsid w:val="0DCA3F54"/>
    <w:rsid w:val="0E2B3CA8"/>
    <w:rsid w:val="0ECE1525"/>
    <w:rsid w:val="0F4D32C9"/>
    <w:rsid w:val="0FAB4792"/>
    <w:rsid w:val="0FF63386"/>
    <w:rsid w:val="1012071C"/>
    <w:rsid w:val="102748C9"/>
    <w:rsid w:val="10355565"/>
    <w:rsid w:val="1152734E"/>
    <w:rsid w:val="1459200D"/>
    <w:rsid w:val="14F97A44"/>
    <w:rsid w:val="15C24D0F"/>
    <w:rsid w:val="15FD5C47"/>
    <w:rsid w:val="168D2FA8"/>
    <w:rsid w:val="16EC15D6"/>
    <w:rsid w:val="17E65FD4"/>
    <w:rsid w:val="189257FC"/>
    <w:rsid w:val="195534BB"/>
    <w:rsid w:val="197844D9"/>
    <w:rsid w:val="198A78C3"/>
    <w:rsid w:val="1A973BDB"/>
    <w:rsid w:val="1B473A77"/>
    <w:rsid w:val="1BD15572"/>
    <w:rsid w:val="1C3D58C4"/>
    <w:rsid w:val="1C6900B4"/>
    <w:rsid w:val="1C9C0E1C"/>
    <w:rsid w:val="1CDD3FEF"/>
    <w:rsid w:val="1D1A5DAB"/>
    <w:rsid w:val="1E291E0B"/>
    <w:rsid w:val="1E3270D2"/>
    <w:rsid w:val="1F077561"/>
    <w:rsid w:val="1F454308"/>
    <w:rsid w:val="2023081E"/>
    <w:rsid w:val="202853DA"/>
    <w:rsid w:val="24AD0E05"/>
    <w:rsid w:val="25382905"/>
    <w:rsid w:val="25B83780"/>
    <w:rsid w:val="26F47BBE"/>
    <w:rsid w:val="27317FB0"/>
    <w:rsid w:val="274467F1"/>
    <w:rsid w:val="2794634B"/>
    <w:rsid w:val="27B02C02"/>
    <w:rsid w:val="27BA3860"/>
    <w:rsid w:val="28AD3CC0"/>
    <w:rsid w:val="290A7780"/>
    <w:rsid w:val="293E50CC"/>
    <w:rsid w:val="2BC57DF1"/>
    <w:rsid w:val="2BDF03F1"/>
    <w:rsid w:val="2C81312E"/>
    <w:rsid w:val="2CBE4D25"/>
    <w:rsid w:val="2D1369D1"/>
    <w:rsid w:val="2D1A606F"/>
    <w:rsid w:val="2D4A5B3B"/>
    <w:rsid w:val="2DC74E58"/>
    <w:rsid w:val="2F3E2B42"/>
    <w:rsid w:val="2FC716B9"/>
    <w:rsid w:val="2FD57B8B"/>
    <w:rsid w:val="30582120"/>
    <w:rsid w:val="30B76A15"/>
    <w:rsid w:val="30E42086"/>
    <w:rsid w:val="312A000E"/>
    <w:rsid w:val="3147002C"/>
    <w:rsid w:val="32A407B2"/>
    <w:rsid w:val="32C37C9C"/>
    <w:rsid w:val="32DD6E83"/>
    <w:rsid w:val="32F3673B"/>
    <w:rsid w:val="331A13E0"/>
    <w:rsid w:val="33817B8A"/>
    <w:rsid w:val="33E33186"/>
    <w:rsid w:val="341D0CFA"/>
    <w:rsid w:val="343E126C"/>
    <w:rsid w:val="34952D4D"/>
    <w:rsid w:val="34C12BDF"/>
    <w:rsid w:val="36D178A4"/>
    <w:rsid w:val="37086FA6"/>
    <w:rsid w:val="384B169D"/>
    <w:rsid w:val="394A1EDA"/>
    <w:rsid w:val="398138E1"/>
    <w:rsid w:val="398F06E4"/>
    <w:rsid w:val="3A301685"/>
    <w:rsid w:val="3AF22081"/>
    <w:rsid w:val="3C5E10DC"/>
    <w:rsid w:val="3D6E440B"/>
    <w:rsid w:val="3E0F7D9E"/>
    <w:rsid w:val="3E777073"/>
    <w:rsid w:val="3ECB181C"/>
    <w:rsid w:val="3EF92CDD"/>
    <w:rsid w:val="3FE60824"/>
    <w:rsid w:val="40320202"/>
    <w:rsid w:val="41D07EDD"/>
    <w:rsid w:val="42B14244"/>
    <w:rsid w:val="43C90119"/>
    <w:rsid w:val="43E86E72"/>
    <w:rsid w:val="4416475A"/>
    <w:rsid w:val="45003292"/>
    <w:rsid w:val="45371CC9"/>
    <w:rsid w:val="45FE6E76"/>
    <w:rsid w:val="46455B95"/>
    <w:rsid w:val="47DA54B3"/>
    <w:rsid w:val="48846EBC"/>
    <w:rsid w:val="48AF05DD"/>
    <w:rsid w:val="48B07DDE"/>
    <w:rsid w:val="48EB1579"/>
    <w:rsid w:val="49147A51"/>
    <w:rsid w:val="49731EC9"/>
    <w:rsid w:val="49C16FFA"/>
    <w:rsid w:val="4B2E2D31"/>
    <w:rsid w:val="4B431154"/>
    <w:rsid w:val="4B8A5368"/>
    <w:rsid w:val="4BEC3563"/>
    <w:rsid w:val="4BF5451C"/>
    <w:rsid w:val="4CAF793C"/>
    <w:rsid w:val="4CBB5855"/>
    <w:rsid w:val="4CF3744D"/>
    <w:rsid w:val="4D114C9F"/>
    <w:rsid w:val="4DF17B67"/>
    <w:rsid w:val="4EA01070"/>
    <w:rsid w:val="4ED94047"/>
    <w:rsid w:val="4FC31DD1"/>
    <w:rsid w:val="51472BF6"/>
    <w:rsid w:val="516D33EA"/>
    <w:rsid w:val="51855926"/>
    <w:rsid w:val="51DE0B5D"/>
    <w:rsid w:val="52FB1796"/>
    <w:rsid w:val="52FF32C8"/>
    <w:rsid w:val="53C652F8"/>
    <w:rsid w:val="53E56952"/>
    <w:rsid w:val="541D1254"/>
    <w:rsid w:val="543E612D"/>
    <w:rsid w:val="54512BC8"/>
    <w:rsid w:val="54C063B8"/>
    <w:rsid w:val="54FA4D9B"/>
    <w:rsid w:val="552D1B7E"/>
    <w:rsid w:val="55994F93"/>
    <w:rsid w:val="565D09F9"/>
    <w:rsid w:val="574977E0"/>
    <w:rsid w:val="57672F12"/>
    <w:rsid w:val="578F6B96"/>
    <w:rsid w:val="58253BF2"/>
    <w:rsid w:val="586655A8"/>
    <w:rsid w:val="59605683"/>
    <w:rsid w:val="59770009"/>
    <w:rsid w:val="59BB5A7E"/>
    <w:rsid w:val="5A465E57"/>
    <w:rsid w:val="5A7B1824"/>
    <w:rsid w:val="5AF15C6A"/>
    <w:rsid w:val="5B873302"/>
    <w:rsid w:val="5BB355A9"/>
    <w:rsid w:val="5C4B1BE8"/>
    <w:rsid w:val="5DC21086"/>
    <w:rsid w:val="5E084E9D"/>
    <w:rsid w:val="5F1F0C73"/>
    <w:rsid w:val="5FC9422D"/>
    <w:rsid w:val="60683D1A"/>
    <w:rsid w:val="60DD0F80"/>
    <w:rsid w:val="60F20F36"/>
    <w:rsid w:val="61700C15"/>
    <w:rsid w:val="621D7FA9"/>
    <w:rsid w:val="63DB7886"/>
    <w:rsid w:val="6444354C"/>
    <w:rsid w:val="645672C7"/>
    <w:rsid w:val="64B56918"/>
    <w:rsid w:val="65E07A04"/>
    <w:rsid w:val="66A14C42"/>
    <w:rsid w:val="66B02F01"/>
    <w:rsid w:val="66BF72FF"/>
    <w:rsid w:val="66C0448D"/>
    <w:rsid w:val="671C058F"/>
    <w:rsid w:val="69060BB9"/>
    <w:rsid w:val="697D5311"/>
    <w:rsid w:val="69CA61BA"/>
    <w:rsid w:val="69F00479"/>
    <w:rsid w:val="6A6A7552"/>
    <w:rsid w:val="6A8F7221"/>
    <w:rsid w:val="6AA32825"/>
    <w:rsid w:val="6B68608B"/>
    <w:rsid w:val="6BE82014"/>
    <w:rsid w:val="6BF4044B"/>
    <w:rsid w:val="6C621E8B"/>
    <w:rsid w:val="6C660410"/>
    <w:rsid w:val="6CF10BD3"/>
    <w:rsid w:val="6CF2239C"/>
    <w:rsid w:val="6D692E84"/>
    <w:rsid w:val="6DED4021"/>
    <w:rsid w:val="6E8B7F96"/>
    <w:rsid w:val="6E996C9A"/>
    <w:rsid w:val="6F1515FC"/>
    <w:rsid w:val="70334F84"/>
    <w:rsid w:val="70DE0E53"/>
    <w:rsid w:val="717E499D"/>
    <w:rsid w:val="72090D14"/>
    <w:rsid w:val="728A3910"/>
    <w:rsid w:val="73B72B30"/>
    <w:rsid w:val="74662A6A"/>
    <w:rsid w:val="757A77A7"/>
    <w:rsid w:val="7587046F"/>
    <w:rsid w:val="75BD5954"/>
    <w:rsid w:val="76083354"/>
    <w:rsid w:val="761E2B9A"/>
    <w:rsid w:val="76274F82"/>
    <w:rsid w:val="767470F3"/>
    <w:rsid w:val="774804A7"/>
    <w:rsid w:val="77EA6256"/>
    <w:rsid w:val="78B06AB8"/>
    <w:rsid w:val="794E337D"/>
    <w:rsid w:val="79A567D0"/>
    <w:rsid w:val="79BD2C31"/>
    <w:rsid w:val="79CE0777"/>
    <w:rsid w:val="7AEE7034"/>
    <w:rsid w:val="7CDA49E4"/>
    <w:rsid w:val="7DC927F9"/>
    <w:rsid w:val="7EB405F2"/>
    <w:rsid w:val="7EF4338A"/>
    <w:rsid w:val="7EFD4055"/>
    <w:rsid w:val="7F670133"/>
    <w:rsid w:val="7F8F2C6B"/>
    <w:rsid w:val="7FA246BC"/>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39"/>
    <w:autoRedefine/>
    <w:qFormat/>
    <w:uiPriority w:val="0"/>
    <w:pPr>
      <w:jc w:val="left"/>
    </w:pPr>
  </w:style>
  <w:style w:type="paragraph" w:styleId="3">
    <w:name w:val="Body Text Indent"/>
    <w:basedOn w:val="1"/>
    <w:autoRedefine/>
    <w:qFormat/>
    <w:uiPriority w:val="99"/>
    <w:pPr>
      <w:spacing w:line="360" w:lineRule="auto"/>
      <w:ind w:firstLine="420" w:firstLineChars="200"/>
    </w:pPr>
    <w:rPr>
      <w:color w:val="000000"/>
    </w:rPr>
  </w:style>
  <w:style w:type="paragraph" w:styleId="4">
    <w:name w:val="Body Text Indent 2"/>
    <w:basedOn w:val="1"/>
    <w:autoRedefine/>
    <w:qFormat/>
    <w:uiPriority w:val="0"/>
    <w:pPr>
      <w:spacing w:after="120" w:line="480" w:lineRule="auto"/>
      <w:ind w:left="420" w:leftChars="200"/>
    </w:pPr>
  </w:style>
  <w:style w:type="paragraph" w:styleId="5">
    <w:name w:val="Balloon Text"/>
    <w:basedOn w:val="1"/>
    <w:link w:val="38"/>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9">
    <w:name w:val="Normal (Web)"/>
    <w:basedOn w:val="1"/>
    <w:autoRedefine/>
    <w:qFormat/>
    <w:uiPriority w:val="0"/>
    <w:pPr>
      <w:spacing w:before="100" w:beforeAutospacing="1" w:after="100" w:afterAutospacing="1"/>
      <w:jc w:val="left"/>
    </w:pPr>
    <w:rPr>
      <w:rFonts w:ascii="Calibri" w:hAnsi="Calibri"/>
      <w:kern w:val="0"/>
      <w:sz w:val="24"/>
    </w:rPr>
  </w:style>
  <w:style w:type="paragraph" w:styleId="10">
    <w:name w:val="annotation subject"/>
    <w:basedOn w:val="2"/>
    <w:next w:val="2"/>
    <w:link w:val="40"/>
    <w:autoRedefine/>
    <w:qFormat/>
    <w:uiPriority w:val="0"/>
    <w:rPr>
      <w:b/>
      <w:bCs/>
    </w:rPr>
  </w:style>
  <w:style w:type="paragraph" w:styleId="11">
    <w:name w:val="Body Text First Indent 2"/>
    <w:basedOn w:val="3"/>
    <w:autoRedefine/>
    <w:qFormat/>
    <w:uiPriority w:val="0"/>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character" w:styleId="16">
    <w:name w:val="FollowedHyperlink"/>
    <w:basedOn w:val="14"/>
    <w:autoRedefine/>
    <w:qFormat/>
    <w:uiPriority w:val="0"/>
    <w:rPr>
      <w:color w:val="555555"/>
      <w:u w:val="none"/>
    </w:rPr>
  </w:style>
  <w:style w:type="character" w:styleId="17">
    <w:name w:val="Emphasis"/>
    <w:basedOn w:val="14"/>
    <w:autoRedefine/>
    <w:qFormat/>
    <w:uiPriority w:val="0"/>
    <w:rPr>
      <w:i/>
    </w:rPr>
  </w:style>
  <w:style w:type="character" w:styleId="18">
    <w:name w:val="Hyperlink"/>
    <w:basedOn w:val="14"/>
    <w:autoRedefine/>
    <w:qFormat/>
    <w:uiPriority w:val="0"/>
    <w:rPr>
      <w:color w:val="555555"/>
      <w:u w:val="none"/>
    </w:rPr>
  </w:style>
  <w:style w:type="character" w:styleId="19">
    <w:name w:val="annotation reference"/>
    <w:basedOn w:val="14"/>
    <w:autoRedefine/>
    <w:qFormat/>
    <w:uiPriority w:val="0"/>
    <w:rPr>
      <w:sz w:val="21"/>
      <w:szCs w:val="21"/>
    </w:rPr>
  </w:style>
  <w:style w:type="character" w:customStyle="1" w:styleId="20">
    <w:name w:val="icon5"/>
    <w:basedOn w:val="14"/>
    <w:autoRedefine/>
    <w:qFormat/>
    <w:uiPriority w:val="0"/>
  </w:style>
  <w:style w:type="character" w:customStyle="1" w:styleId="21">
    <w:name w:val="icon8"/>
    <w:basedOn w:val="14"/>
    <w:autoRedefine/>
    <w:qFormat/>
    <w:uiPriority w:val="0"/>
  </w:style>
  <w:style w:type="character" w:customStyle="1" w:styleId="22">
    <w:name w:val="icon2"/>
    <w:basedOn w:val="14"/>
    <w:autoRedefine/>
    <w:qFormat/>
    <w:uiPriority w:val="0"/>
  </w:style>
  <w:style w:type="character" w:customStyle="1" w:styleId="23">
    <w:name w:val="icon6"/>
    <w:basedOn w:val="14"/>
    <w:autoRedefine/>
    <w:qFormat/>
    <w:uiPriority w:val="0"/>
  </w:style>
  <w:style w:type="character" w:customStyle="1" w:styleId="24">
    <w:name w:val="icon1"/>
    <w:basedOn w:val="14"/>
    <w:autoRedefine/>
    <w:qFormat/>
    <w:uiPriority w:val="0"/>
  </w:style>
  <w:style w:type="character" w:customStyle="1" w:styleId="25">
    <w:name w:val="icon3"/>
    <w:basedOn w:val="14"/>
    <w:autoRedefine/>
    <w:qFormat/>
    <w:uiPriority w:val="0"/>
  </w:style>
  <w:style w:type="character" w:customStyle="1" w:styleId="26">
    <w:name w:val="icon4"/>
    <w:basedOn w:val="14"/>
    <w:autoRedefine/>
    <w:qFormat/>
    <w:uiPriority w:val="0"/>
  </w:style>
  <w:style w:type="character" w:customStyle="1" w:styleId="27">
    <w:name w:val="icon7"/>
    <w:basedOn w:val="14"/>
    <w:autoRedefine/>
    <w:qFormat/>
    <w:uiPriority w:val="0"/>
  </w:style>
  <w:style w:type="character" w:customStyle="1" w:styleId="28">
    <w:name w:val="sl"/>
    <w:basedOn w:val="14"/>
    <w:autoRedefine/>
    <w:qFormat/>
    <w:uiPriority w:val="0"/>
    <w:rPr>
      <w:sz w:val="21"/>
      <w:szCs w:val="21"/>
    </w:rPr>
  </w:style>
  <w:style w:type="character" w:customStyle="1" w:styleId="29">
    <w:name w:val="on2"/>
    <w:basedOn w:val="14"/>
    <w:autoRedefine/>
    <w:qFormat/>
    <w:uiPriority w:val="0"/>
    <w:rPr>
      <w:b/>
      <w:color w:val="D10200"/>
      <w:shd w:val="clear" w:color="auto" w:fill="F2F2F2"/>
    </w:rPr>
  </w:style>
  <w:style w:type="character" w:customStyle="1" w:styleId="30">
    <w:name w:val="fy_go"/>
    <w:basedOn w:val="14"/>
    <w:autoRedefine/>
    <w:qFormat/>
    <w:uiPriority w:val="0"/>
    <w:rPr>
      <w:color w:val="FFFFFF"/>
      <w:sz w:val="21"/>
      <w:szCs w:val="21"/>
      <w:shd w:val="clear" w:color="auto" w:fill="D10200"/>
    </w:rPr>
  </w:style>
  <w:style w:type="character" w:customStyle="1" w:styleId="31">
    <w:name w:val="line2"/>
    <w:basedOn w:val="14"/>
    <w:autoRedefine/>
    <w:qFormat/>
    <w:uiPriority w:val="0"/>
  </w:style>
  <w:style w:type="character" w:customStyle="1" w:styleId="32">
    <w:name w:val="line3"/>
    <w:basedOn w:val="14"/>
    <w:autoRedefine/>
    <w:qFormat/>
    <w:uiPriority w:val="0"/>
  </w:style>
  <w:style w:type="paragraph" w:customStyle="1" w:styleId="33">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p0"/>
    <w:basedOn w:val="1"/>
    <w:autoRedefine/>
    <w:qFormat/>
    <w:uiPriority w:val="0"/>
    <w:pPr>
      <w:widowControl/>
    </w:pPr>
    <w:rPr>
      <w:kern w:val="0"/>
      <w:szCs w:val="21"/>
    </w:rPr>
  </w:style>
  <w:style w:type="paragraph" w:customStyle="1" w:styleId="35">
    <w:name w:val="正文文本缩进1"/>
    <w:basedOn w:val="1"/>
    <w:autoRedefine/>
    <w:qFormat/>
    <w:uiPriority w:val="0"/>
    <w:pPr>
      <w:ind w:left="420" w:leftChars="200"/>
    </w:pPr>
  </w:style>
  <w:style w:type="paragraph" w:customStyle="1" w:styleId="36">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styleId="37">
    <w:name w:val="List Paragraph"/>
    <w:basedOn w:val="1"/>
    <w:autoRedefine/>
    <w:unhideWhenUsed/>
    <w:qFormat/>
    <w:uiPriority w:val="99"/>
    <w:pPr>
      <w:ind w:firstLine="420" w:firstLineChars="200"/>
    </w:pPr>
  </w:style>
  <w:style w:type="character" w:customStyle="1" w:styleId="38">
    <w:name w:val="批注框文本 Char"/>
    <w:basedOn w:val="14"/>
    <w:link w:val="5"/>
    <w:autoRedefine/>
    <w:qFormat/>
    <w:uiPriority w:val="0"/>
    <w:rPr>
      <w:rFonts w:ascii="Times New Roman" w:hAnsi="Times New Roman" w:eastAsia="宋体" w:cs="Times New Roman"/>
      <w:kern w:val="2"/>
      <w:sz w:val="18"/>
      <w:szCs w:val="18"/>
    </w:rPr>
  </w:style>
  <w:style w:type="character" w:customStyle="1" w:styleId="39">
    <w:name w:val="批注文字 Char"/>
    <w:basedOn w:val="14"/>
    <w:link w:val="2"/>
    <w:autoRedefine/>
    <w:qFormat/>
    <w:uiPriority w:val="0"/>
    <w:rPr>
      <w:rFonts w:ascii="Times New Roman" w:hAnsi="Times New Roman" w:eastAsia="宋体" w:cs="Times New Roman"/>
      <w:kern w:val="2"/>
      <w:sz w:val="21"/>
      <w:szCs w:val="24"/>
    </w:rPr>
  </w:style>
  <w:style w:type="character" w:customStyle="1" w:styleId="40">
    <w:name w:val="批注主题 Char"/>
    <w:basedOn w:val="39"/>
    <w:link w:val="10"/>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7E34A-FD3D-470A-A735-0D5716B6C805}">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2</Pages>
  <Words>5045</Words>
  <Characters>5074</Characters>
  <Lines>77</Lines>
  <Paragraphs>21</Paragraphs>
  <TotalTime>149</TotalTime>
  <ScaleCrop>false</ScaleCrop>
  <LinksUpToDate>false</LinksUpToDate>
  <CharactersWithSpaces>6715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2021-08-05T03:17:00Z</dcterms:created>
  <dc:creator>Administrator</dc:creator>
  <cp:lastModifiedBy>茶语</cp:lastModifiedBy>
  <cp:lastPrinted>2022-03-07T06:41:00Z</cp:lastPrinted>
  <dcterms:modified xsi:type="dcterms:W3CDTF">2024-08-09T02:24:28Z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C1054200C1714FEBA831B6C6E555D9A4_13</vt:lpwstr>
  </property>
  <property fmtid="{D5CDD505-2E9C-101B-9397-08002B2CF9AE}" pid="4" name="KSOSaveFontToCloudKey">
    <vt:lpwstr>329554917_btnclosed</vt:lpwstr>
  </property>
</Properties>
</file>